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D3" w:rsidRDefault="006847D3" w:rsidP="006847D3">
      <w:pPr>
        <w:jc w:val="center"/>
        <w:rPr>
          <w:b/>
          <w:sz w:val="28"/>
          <w:szCs w:val="28"/>
        </w:rPr>
      </w:pPr>
      <w:r>
        <w:br/>
      </w:r>
      <w:r>
        <w:rPr>
          <w:noProof/>
          <w:lang w:eastAsia="ru-RU"/>
        </w:rPr>
        <w:drawing>
          <wp:inline distT="0" distB="0" distL="0" distR="0">
            <wp:extent cx="79057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0575" cy="981075"/>
                    </a:xfrm>
                    <a:prstGeom prst="rect">
                      <a:avLst/>
                    </a:prstGeom>
                    <a:solidFill>
                      <a:srgbClr val="FFFFFF"/>
                    </a:solidFill>
                    <a:ln w="9525">
                      <a:noFill/>
                      <a:miter lim="800000"/>
                      <a:headEnd/>
                      <a:tailEnd/>
                    </a:ln>
                  </pic:spPr>
                </pic:pic>
              </a:graphicData>
            </a:graphic>
          </wp:inline>
        </w:drawing>
      </w:r>
    </w:p>
    <w:p w:rsidR="006847D3" w:rsidRDefault="006847D3" w:rsidP="006847D3">
      <w:pPr>
        <w:ind w:left="-180" w:firstLine="180"/>
        <w:jc w:val="center"/>
        <w:rPr>
          <w:b/>
          <w:sz w:val="28"/>
          <w:szCs w:val="28"/>
        </w:rPr>
      </w:pPr>
      <w:r>
        <w:rPr>
          <w:b/>
          <w:sz w:val="28"/>
          <w:szCs w:val="28"/>
        </w:rPr>
        <w:t xml:space="preserve">АДМИНИСТРАЦИЯ ИРБИТСКОГО </w:t>
      </w:r>
    </w:p>
    <w:p w:rsidR="006847D3" w:rsidRDefault="006847D3" w:rsidP="006847D3">
      <w:pPr>
        <w:ind w:left="-180" w:firstLine="180"/>
        <w:jc w:val="center"/>
        <w:rPr>
          <w:b/>
          <w:sz w:val="28"/>
          <w:szCs w:val="28"/>
        </w:rPr>
      </w:pPr>
      <w:r>
        <w:rPr>
          <w:b/>
          <w:sz w:val="28"/>
          <w:szCs w:val="28"/>
        </w:rPr>
        <w:t>МУНИЦИПАЛЬНОГО  ОБРАЗОВАНИЯ</w:t>
      </w:r>
    </w:p>
    <w:p w:rsidR="006847D3" w:rsidRDefault="006847D3" w:rsidP="006847D3">
      <w:pPr>
        <w:jc w:val="center"/>
        <w:rPr>
          <w:b/>
          <w:sz w:val="40"/>
          <w:szCs w:val="40"/>
        </w:rPr>
      </w:pPr>
      <w:r>
        <w:rPr>
          <w:b/>
          <w:sz w:val="40"/>
          <w:szCs w:val="40"/>
        </w:rPr>
        <w:t>П О С Т А Н О В Л Е Н И Е</w:t>
      </w:r>
    </w:p>
    <w:p w:rsidR="006847D3" w:rsidRDefault="006847D3" w:rsidP="006847D3">
      <w:pPr>
        <w:jc w:val="center"/>
        <w:rPr>
          <w:b/>
          <w:sz w:val="16"/>
        </w:rPr>
      </w:pPr>
    </w:p>
    <w:p w:rsidR="006847D3" w:rsidRPr="005F7420" w:rsidRDefault="006847D3" w:rsidP="006847D3">
      <w:pPr>
        <w:pStyle w:val="7"/>
        <w:pBdr>
          <w:top w:val="single" w:sz="4" w:space="1" w:color="000000"/>
          <w:bottom w:val="single" w:sz="4" w:space="1" w:color="000000"/>
        </w:pBdr>
        <w:tabs>
          <w:tab w:val="left" w:pos="0"/>
        </w:tabs>
        <w:rPr>
          <w:sz w:val="2"/>
        </w:rPr>
      </w:pPr>
    </w:p>
    <w:p w:rsidR="006847D3" w:rsidRPr="00295A29" w:rsidRDefault="00DC2F67" w:rsidP="006847D3">
      <w:pPr>
        <w:jc w:val="both"/>
        <w:rPr>
          <w:sz w:val="28"/>
        </w:rPr>
      </w:pPr>
      <w:r>
        <w:t>от «</w:t>
      </w:r>
      <w:r w:rsidR="00D10B12">
        <w:t>30</w:t>
      </w:r>
      <w:r w:rsidR="006847D3">
        <w:t xml:space="preserve">» </w:t>
      </w:r>
      <w:r w:rsidR="00D10B12">
        <w:t xml:space="preserve"> декабря </w:t>
      </w:r>
      <w:r w:rsidR="006847D3">
        <w:t xml:space="preserve">№ </w:t>
      </w:r>
      <w:r w:rsidR="00D10B12">
        <w:t>1192-ПА</w:t>
      </w:r>
    </w:p>
    <w:p w:rsidR="00F73E48" w:rsidRDefault="00F73E48" w:rsidP="006847D3">
      <w:pPr>
        <w:jc w:val="center"/>
        <w:rPr>
          <w:b/>
          <w:spacing w:val="100"/>
          <w:sz w:val="28"/>
          <w:szCs w:val="28"/>
        </w:rPr>
      </w:pPr>
    </w:p>
    <w:p w:rsidR="006847D3" w:rsidRDefault="006847D3" w:rsidP="006847D3">
      <w:pPr>
        <w:jc w:val="center"/>
        <w:rPr>
          <w:b/>
          <w:i/>
          <w:sz w:val="28"/>
          <w:szCs w:val="28"/>
        </w:rPr>
      </w:pPr>
      <w:r>
        <w:rPr>
          <w:b/>
          <w:i/>
          <w:sz w:val="28"/>
          <w:szCs w:val="28"/>
        </w:rPr>
        <w:t xml:space="preserve">Об утверждении  муниципальной программы </w:t>
      </w:r>
    </w:p>
    <w:p w:rsidR="006847D3" w:rsidRPr="00491728" w:rsidRDefault="006847D3" w:rsidP="006847D3">
      <w:pPr>
        <w:jc w:val="center"/>
        <w:rPr>
          <w:b/>
          <w:i/>
          <w:sz w:val="28"/>
          <w:szCs w:val="28"/>
        </w:rPr>
      </w:pPr>
      <w:r>
        <w:rPr>
          <w:b/>
          <w:i/>
          <w:sz w:val="28"/>
          <w:szCs w:val="28"/>
        </w:rPr>
        <w:t xml:space="preserve">«Развитие культуры и искусства в Ирбитском муниципальном образовании </w:t>
      </w:r>
      <w:r w:rsidR="00094BBF">
        <w:rPr>
          <w:b/>
          <w:i/>
          <w:sz w:val="28"/>
          <w:szCs w:val="28"/>
        </w:rPr>
        <w:t>до 2020 года</w:t>
      </w:r>
      <w:r>
        <w:rPr>
          <w:b/>
          <w:i/>
          <w:sz w:val="28"/>
          <w:szCs w:val="28"/>
        </w:rPr>
        <w:t>»</w:t>
      </w:r>
    </w:p>
    <w:p w:rsidR="006847D3" w:rsidRPr="00D61130" w:rsidRDefault="006847D3" w:rsidP="006847D3">
      <w:pPr>
        <w:autoSpaceDE w:val="0"/>
        <w:autoSpaceDN w:val="0"/>
        <w:adjustRightInd w:val="0"/>
        <w:ind w:firstLine="709"/>
        <w:jc w:val="both"/>
        <w:outlineLvl w:val="0"/>
        <w:rPr>
          <w:bCs/>
          <w:sz w:val="28"/>
          <w:szCs w:val="28"/>
        </w:rPr>
      </w:pPr>
      <w:r w:rsidRPr="00D61130">
        <w:rPr>
          <w:sz w:val="28"/>
          <w:szCs w:val="28"/>
        </w:rPr>
        <w:t xml:space="preserve">В соответствии </w:t>
      </w:r>
      <w:r>
        <w:rPr>
          <w:sz w:val="28"/>
          <w:szCs w:val="28"/>
        </w:rPr>
        <w:t xml:space="preserve">с постановлением Правительства Свердловской области от 21.10.2013  №  1268 – ПП «Об утверждении государственной программы Свердловской области «Развитие культуры в Свердловской области до 2020 года» (с изменениями), постановлением администрации Ирбитского муниципального образования </w:t>
      </w:r>
      <w:r w:rsidRPr="00094BBF">
        <w:rPr>
          <w:sz w:val="28"/>
          <w:szCs w:val="28"/>
        </w:rPr>
        <w:t>от 20.10.2015 № 1078 - ПА «Об утверждении порядка формирования и реализации муниципальных программ Ирбитского</w:t>
      </w:r>
      <w:r>
        <w:rPr>
          <w:sz w:val="28"/>
          <w:szCs w:val="28"/>
        </w:rPr>
        <w:t xml:space="preserve"> муниципального образования» и  руководствуясь ст. 29.1, 31  Устава Ирбитского муниципального образования</w:t>
      </w:r>
    </w:p>
    <w:p w:rsidR="006847D3" w:rsidRPr="00D61130" w:rsidRDefault="006847D3" w:rsidP="006847D3">
      <w:pPr>
        <w:jc w:val="both"/>
        <w:rPr>
          <w:sz w:val="28"/>
          <w:szCs w:val="28"/>
        </w:rPr>
      </w:pPr>
    </w:p>
    <w:p w:rsidR="006847D3" w:rsidRDefault="006847D3" w:rsidP="006847D3">
      <w:pPr>
        <w:jc w:val="both"/>
        <w:rPr>
          <w:b/>
          <w:sz w:val="28"/>
          <w:szCs w:val="28"/>
        </w:rPr>
      </w:pPr>
      <w:r w:rsidRPr="005839C3">
        <w:rPr>
          <w:b/>
          <w:sz w:val="28"/>
          <w:szCs w:val="28"/>
        </w:rPr>
        <w:t>ПОСТАНОВЛЯЕТ:</w:t>
      </w:r>
    </w:p>
    <w:p w:rsidR="006847D3" w:rsidRPr="00354CC0" w:rsidRDefault="006847D3" w:rsidP="006847D3">
      <w:pPr>
        <w:jc w:val="both"/>
        <w:rPr>
          <w:b/>
          <w:sz w:val="28"/>
          <w:szCs w:val="28"/>
        </w:rPr>
      </w:pPr>
    </w:p>
    <w:p w:rsidR="006847D3" w:rsidRPr="00DC2F67" w:rsidRDefault="006847D3" w:rsidP="00DC2F67">
      <w:pPr>
        <w:ind w:firstLine="709"/>
        <w:contextualSpacing/>
        <w:jc w:val="both"/>
        <w:rPr>
          <w:sz w:val="28"/>
          <w:szCs w:val="28"/>
        </w:rPr>
      </w:pPr>
      <w:r>
        <w:rPr>
          <w:sz w:val="28"/>
          <w:szCs w:val="28"/>
        </w:rPr>
        <w:t xml:space="preserve">1.   Утвердить муниципальную программу «Развитие культуры и искусства </w:t>
      </w:r>
      <w:r w:rsidRPr="00DC2F67">
        <w:rPr>
          <w:sz w:val="28"/>
          <w:szCs w:val="28"/>
        </w:rPr>
        <w:t xml:space="preserve">в Ирбитском муниципальном образовании </w:t>
      </w:r>
      <w:r w:rsidR="00094BBF" w:rsidRPr="00DC2F67">
        <w:rPr>
          <w:sz w:val="28"/>
          <w:szCs w:val="28"/>
        </w:rPr>
        <w:t>до 2020 года</w:t>
      </w:r>
      <w:r w:rsidRPr="00DC2F67">
        <w:rPr>
          <w:sz w:val="28"/>
          <w:szCs w:val="28"/>
        </w:rPr>
        <w:t>» (Приложение №1)</w:t>
      </w:r>
    </w:p>
    <w:p w:rsidR="006847D3" w:rsidRPr="00DC2F67" w:rsidRDefault="00DC2F67" w:rsidP="00DC2F67">
      <w:pPr>
        <w:ind w:firstLine="709"/>
        <w:contextualSpacing/>
        <w:jc w:val="both"/>
        <w:rPr>
          <w:sz w:val="28"/>
          <w:szCs w:val="28"/>
        </w:rPr>
      </w:pPr>
      <w:r w:rsidRPr="00DC2F67">
        <w:rPr>
          <w:sz w:val="28"/>
          <w:szCs w:val="28"/>
        </w:rPr>
        <w:t>2</w:t>
      </w:r>
      <w:r w:rsidR="006847D3" w:rsidRPr="00DC2F67">
        <w:rPr>
          <w:sz w:val="28"/>
          <w:szCs w:val="28"/>
        </w:rPr>
        <w:t xml:space="preserve">.  Признать утратившим силу постановление администрации Ирбитского муниципального образования </w:t>
      </w:r>
      <w:r w:rsidRPr="00DC2F67">
        <w:rPr>
          <w:sz w:val="28"/>
          <w:szCs w:val="28"/>
        </w:rPr>
        <w:t>от 18.12.2015г.№1269-ПА</w:t>
      </w:r>
      <w:r w:rsidR="006847D3" w:rsidRPr="00DC2F67">
        <w:rPr>
          <w:sz w:val="28"/>
          <w:szCs w:val="28"/>
        </w:rPr>
        <w:t xml:space="preserve"> «Об утверждении муниципальной программы «Развитие культуры</w:t>
      </w:r>
      <w:r>
        <w:rPr>
          <w:sz w:val="28"/>
          <w:szCs w:val="28"/>
        </w:rPr>
        <w:t xml:space="preserve"> и искусства</w:t>
      </w:r>
      <w:r w:rsidR="006847D3" w:rsidRPr="00DC2F67">
        <w:rPr>
          <w:sz w:val="28"/>
          <w:szCs w:val="28"/>
        </w:rPr>
        <w:t xml:space="preserve"> в Ирбитском м</w:t>
      </w:r>
      <w:r>
        <w:rPr>
          <w:sz w:val="28"/>
          <w:szCs w:val="28"/>
        </w:rPr>
        <w:t>униципальном образовании на 2016</w:t>
      </w:r>
      <w:r w:rsidR="006847D3" w:rsidRPr="00DC2F67">
        <w:rPr>
          <w:sz w:val="28"/>
          <w:szCs w:val="28"/>
        </w:rPr>
        <w:t xml:space="preserve"> – 201</w:t>
      </w:r>
      <w:r>
        <w:rPr>
          <w:sz w:val="28"/>
          <w:szCs w:val="28"/>
        </w:rPr>
        <w:t>8</w:t>
      </w:r>
      <w:r w:rsidR="006847D3" w:rsidRPr="00DC2F67">
        <w:rPr>
          <w:sz w:val="28"/>
          <w:szCs w:val="28"/>
        </w:rPr>
        <w:t xml:space="preserve"> годы» (</w:t>
      </w:r>
      <w:r w:rsidRPr="00DC2F67">
        <w:rPr>
          <w:sz w:val="28"/>
          <w:szCs w:val="28"/>
        </w:rPr>
        <w:t>от 18.03.2016г. №226-ПА</w:t>
      </w:r>
      <w:proofErr w:type="gramStart"/>
      <w:r w:rsidRPr="00DC2F67">
        <w:rPr>
          <w:sz w:val="28"/>
          <w:szCs w:val="28"/>
        </w:rPr>
        <w:t>;о</w:t>
      </w:r>
      <w:proofErr w:type="gramEnd"/>
      <w:r w:rsidRPr="00DC2F67">
        <w:rPr>
          <w:sz w:val="28"/>
          <w:szCs w:val="28"/>
        </w:rPr>
        <w:t>т 02.06.2016г. №478-ПА    от 30.06.2016г. №558-ПА; от 07.09.2016г. №787-ПА; от 22.09.2016г. №835-ПА;    от 30.09.2016г. №869-ПА</w:t>
      </w:r>
      <w:r w:rsidR="00E13A56">
        <w:rPr>
          <w:sz w:val="28"/>
          <w:szCs w:val="28"/>
        </w:rPr>
        <w:t>; от 10.11.2016 №993-ПА</w:t>
      </w:r>
      <w:r w:rsidR="006847D3" w:rsidRPr="00DC2F67">
        <w:rPr>
          <w:sz w:val="28"/>
          <w:szCs w:val="28"/>
        </w:rPr>
        <w:t>)</w:t>
      </w:r>
      <w:r w:rsidR="00B16A5B">
        <w:rPr>
          <w:sz w:val="28"/>
          <w:szCs w:val="28"/>
        </w:rPr>
        <w:t>, от 26.12.2016 № 1134-ПА</w:t>
      </w:r>
      <w:r w:rsidR="006847D3" w:rsidRPr="00DC2F67">
        <w:rPr>
          <w:sz w:val="28"/>
          <w:szCs w:val="28"/>
        </w:rPr>
        <w:t>.</w:t>
      </w:r>
    </w:p>
    <w:p w:rsidR="00DC2F67" w:rsidRPr="00DC2F67" w:rsidRDefault="00DC2F67" w:rsidP="00DC2F67">
      <w:pPr>
        <w:ind w:firstLine="709"/>
        <w:contextualSpacing/>
        <w:jc w:val="both"/>
        <w:rPr>
          <w:sz w:val="28"/>
          <w:szCs w:val="28"/>
        </w:rPr>
      </w:pPr>
      <w:r w:rsidRPr="00DC2F67">
        <w:rPr>
          <w:sz w:val="28"/>
          <w:szCs w:val="28"/>
        </w:rPr>
        <w:t xml:space="preserve">3. </w:t>
      </w:r>
      <w:r>
        <w:rPr>
          <w:sz w:val="28"/>
          <w:szCs w:val="28"/>
        </w:rPr>
        <w:t xml:space="preserve">Настоящее Постановление вступает в силу </w:t>
      </w:r>
      <w:r w:rsidRPr="00DC2F67">
        <w:rPr>
          <w:sz w:val="28"/>
          <w:szCs w:val="28"/>
        </w:rPr>
        <w:t>с 01.01.2017 года.</w:t>
      </w:r>
    </w:p>
    <w:p w:rsidR="006847D3" w:rsidRPr="00DC2F67" w:rsidRDefault="006847D3" w:rsidP="00DC2F67">
      <w:pPr>
        <w:ind w:firstLine="709"/>
        <w:contextualSpacing/>
        <w:jc w:val="both"/>
        <w:rPr>
          <w:sz w:val="28"/>
          <w:szCs w:val="28"/>
        </w:rPr>
      </w:pPr>
      <w:r w:rsidRPr="00DC2F67">
        <w:rPr>
          <w:sz w:val="28"/>
          <w:szCs w:val="28"/>
        </w:rPr>
        <w:t>4. Настоящее Постановление опубликовать в газете «Родники Ирбитские» и разместить на официальном сайте Ирбитского муниципального образования.</w:t>
      </w:r>
    </w:p>
    <w:p w:rsidR="006847D3" w:rsidRPr="00DC2F67" w:rsidRDefault="006847D3" w:rsidP="00DC2F67">
      <w:pPr>
        <w:ind w:firstLine="709"/>
        <w:contextualSpacing/>
        <w:jc w:val="both"/>
        <w:rPr>
          <w:sz w:val="28"/>
          <w:szCs w:val="28"/>
        </w:rPr>
      </w:pPr>
      <w:r w:rsidRPr="00DC2F67">
        <w:rPr>
          <w:sz w:val="28"/>
          <w:szCs w:val="28"/>
        </w:rPr>
        <w:t>5. Контроль за выполнением настоящего постановления возложить на заместителя главы администрации Ирбитского муниципального образования по экономике и труду Леонтьеву М.М.</w:t>
      </w:r>
    </w:p>
    <w:p w:rsidR="006847D3" w:rsidRDefault="006847D3" w:rsidP="006847D3">
      <w:pPr>
        <w:jc w:val="both"/>
        <w:rPr>
          <w:sz w:val="28"/>
          <w:szCs w:val="28"/>
        </w:rPr>
      </w:pPr>
    </w:p>
    <w:p w:rsidR="006847D3" w:rsidRPr="00CF1A0D" w:rsidRDefault="006847D3" w:rsidP="006847D3">
      <w:pPr>
        <w:jc w:val="both"/>
        <w:rPr>
          <w:sz w:val="28"/>
          <w:szCs w:val="28"/>
        </w:rPr>
      </w:pPr>
      <w:r w:rsidRPr="00CF1A0D">
        <w:rPr>
          <w:sz w:val="28"/>
          <w:szCs w:val="28"/>
        </w:rPr>
        <w:t>Глав</w:t>
      </w:r>
      <w:r>
        <w:rPr>
          <w:sz w:val="28"/>
          <w:szCs w:val="28"/>
        </w:rPr>
        <w:t>а администрации</w:t>
      </w:r>
      <w:r w:rsidRPr="00CF1A0D">
        <w:rPr>
          <w:sz w:val="28"/>
          <w:szCs w:val="28"/>
        </w:rPr>
        <w:t xml:space="preserve"> Ирбитского</w:t>
      </w:r>
    </w:p>
    <w:p w:rsidR="006847D3" w:rsidRDefault="006847D3" w:rsidP="006847D3">
      <w:pPr>
        <w:rPr>
          <w:sz w:val="28"/>
          <w:szCs w:val="28"/>
        </w:rPr>
        <w:sectPr w:rsidR="006847D3" w:rsidSect="000C2C38">
          <w:footnotePr>
            <w:pos w:val="beneathText"/>
          </w:footnotePr>
          <w:pgSz w:w="11905" w:h="16837"/>
          <w:pgMar w:top="567" w:right="851" w:bottom="567" w:left="1418" w:header="720" w:footer="720" w:gutter="0"/>
          <w:cols w:space="720"/>
          <w:docGrid w:linePitch="360"/>
        </w:sectPr>
      </w:pPr>
      <w:r w:rsidRPr="00D61130">
        <w:rPr>
          <w:sz w:val="28"/>
          <w:szCs w:val="28"/>
        </w:rPr>
        <w:t xml:space="preserve">муниципального образования                                                    </w:t>
      </w:r>
      <w:r>
        <w:rPr>
          <w:sz w:val="28"/>
          <w:szCs w:val="28"/>
        </w:rPr>
        <w:t xml:space="preserve"> А.В. Никифоров</w:t>
      </w:r>
    </w:p>
    <w:p w:rsidR="006847D3" w:rsidRPr="006C1D48" w:rsidRDefault="006847D3" w:rsidP="006847D3">
      <w:pPr>
        <w:ind w:firstLine="708"/>
        <w:jc w:val="both"/>
        <w:rPr>
          <w:sz w:val="28"/>
          <w:szCs w:val="28"/>
        </w:rPr>
      </w:pPr>
    </w:p>
    <w:p w:rsidR="006847D3" w:rsidRPr="006C1D48" w:rsidRDefault="006847D3" w:rsidP="006847D3">
      <w:pPr>
        <w:ind w:firstLine="708"/>
        <w:jc w:val="both"/>
        <w:rPr>
          <w:sz w:val="28"/>
          <w:szCs w:val="28"/>
        </w:rPr>
      </w:pPr>
      <w:r w:rsidRPr="006C1D48">
        <w:rPr>
          <w:sz w:val="28"/>
          <w:szCs w:val="28"/>
        </w:rPr>
        <w:t xml:space="preserve">                                       </w:t>
      </w:r>
    </w:p>
    <w:p w:rsidR="006847D3" w:rsidRPr="006C1D48" w:rsidRDefault="006847D3" w:rsidP="006847D3">
      <w:pPr>
        <w:jc w:val="center"/>
        <w:rPr>
          <w:b/>
          <w:spacing w:val="100"/>
          <w:sz w:val="28"/>
          <w:szCs w:val="28"/>
        </w:rPr>
      </w:pPr>
      <w:r w:rsidRPr="006C1D48">
        <w:rPr>
          <w:b/>
          <w:spacing w:val="100"/>
          <w:sz w:val="28"/>
          <w:szCs w:val="28"/>
        </w:rPr>
        <w:t>СОГЛАСОВАНИЕ</w:t>
      </w:r>
    </w:p>
    <w:p w:rsidR="006847D3" w:rsidRPr="006C1D48" w:rsidRDefault="006847D3" w:rsidP="006847D3">
      <w:pPr>
        <w:pStyle w:val="31"/>
        <w:tabs>
          <w:tab w:val="left" w:pos="4820"/>
          <w:tab w:val="left" w:pos="4860"/>
        </w:tabs>
        <w:spacing w:line="216" w:lineRule="auto"/>
        <w:ind w:right="126"/>
        <w:jc w:val="center"/>
        <w:rPr>
          <w:i/>
          <w:sz w:val="28"/>
          <w:szCs w:val="28"/>
        </w:rPr>
      </w:pPr>
    </w:p>
    <w:p w:rsidR="006847D3" w:rsidRPr="006C1D48" w:rsidRDefault="006847D3" w:rsidP="006847D3">
      <w:pPr>
        <w:pStyle w:val="31"/>
        <w:tabs>
          <w:tab w:val="left" w:pos="4820"/>
          <w:tab w:val="left" w:pos="4860"/>
        </w:tabs>
        <w:spacing w:line="216" w:lineRule="auto"/>
        <w:ind w:right="126"/>
        <w:jc w:val="center"/>
        <w:rPr>
          <w:sz w:val="28"/>
          <w:szCs w:val="28"/>
        </w:rPr>
      </w:pPr>
      <w:r w:rsidRPr="006C1D48">
        <w:rPr>
          <w:sz w:val="28"/>
          <w:szCs w:val="28"/>
        </w:rPr>
        <w:t>постановления</w:t>
      </w:r>
    </w:p>
    <w:p w:rsidR="006847D3" w:rsidRPr="006C1D48" w:rsidRDefault="006847D3" w:rsidP="006847D3">
      <w:pPr>
        <w:jc w:val="center"/>
        <w:rPr>
          <w:b/>
          <w:sz w:val="28"/>
          <w:szCs w:val="28"/>
        </w:rPr>
      </w:pPr>
      <w:r w:rsidRPr="006C1D48">
        <w:rPr>
          <w:b/>
          <w:sz w:val="28"/>
          <w:szCs w:val="28"/>
        </w:rPr>
        <w:t>администрации Ирбитского</w:t>
      </w:r>
    </w:p>
    <w:p w:rsidR="006847D3" w:rsidRDefault="006847D3" w:rsidP="006847D3">
      <w:pPr>
        <w:jc w:val="center"/>
        <w:rPr>
          <w:b/>
          <w:sz w:val="28"/>
          <w:szCs w:val="28"/>
        </w:rPr>
      </w:pPr>
      <w:r w:rsidRPr="006C1D48">
        <w:rPr>
          <w:b/>
          <w:sz w:val="28"/>
          <w:szCs w:val="28"/>
        </w:rPr>
        <w:t>муниципального образования</w:t>
      </w:r>
    </w:p>
    <w:p w:rsidR="006847D3" w:rsidRPr="006C1D48" w:rsidRDefault="006847D3" w:rsidP="006847D3">
      <w:pPr>
        <w:jc w:val="center"/>
        <w:rPr>
          <w:b/>
          <w:sz w:val="28"/>
          <w:szCs w:val="28"/>
        </w:rPr>
      </w:pPr>
    </w:p>
    <w:p w:rsidR="006847D3" w:rsidRDefault="006847D3" w:rsidP="006847D3">
      <w:pPr>
        <w:jc w:val="center"/>
        <w:rPr>
          <w:b/>
          <w:i/>
          <w:sz w:val="28"/>
          <w:szCs w:val="28"/>
        </w:rPr>
      </w:pPr>
      <w:r>
        <w:rPr>
          <w:b/>
          <w:i/>
          <w:sz w:val="28"/>
          <w:szCs w:val="28"/>
        </w:rPr>
        <w:t xml:space="preserve">Об утверждении  муниципальной программы </w:t>
      </w:r>
    </w:p>
    <w:p w:rsidR="006847D3" w:rsidRPr="00491728" w:rsidRDefault="006847D3" w:rsidP="006847D3">
      <w:pPr>
        <w:jc w:val="center"/>
        <w:rPr>
          <w:b/>
          <w:i/>
          <w:sz w:val="28"/>
          <w:szCs w:val="28"/>
        </w:rPr>
      </w:pPr>
      <w:r>
        <w:rPr>
          <w:b/>
          <w:i/>
          <w:sz w:val="28"/>
          <w:szCs w:val="28"/>
        </w:rPr>
        <w:t>«Развитие культуры  и искусства в Ирбитском муниципальном</w:t>
      </w:r>
      <w:r w:rsidR="00094BBF">
        <w:rPr>
          <w:b/>
          <w:i/>
          <w:sz w:val="28"/>
          <w:szCs w:val="28"/>
        </w:rPr>
        <w:t xml:space="preserve"> образовании до 2020 года</w:t>
      </w:r>
      <w:r>
        <w:rPr>
          <w:b/>
          <w:i/>
          <w:sz w:val="28"/>
          <w:szCs w:val="28"/>
        </w:rPr>
        <w:t>»</w:t>
      </w:r>
    </w:p>
    <w:p w:rsidR="006847D3" w:rsidRPr="006C1D48" w:rsidRDefault="006847D3" w:rsidP="006847D3">
      <w:pPr>
        <w:pStyle w:val="31"/>
        <w:tabs>
          <w:tab w:val="left" w:pos="4820"/>
          <w:tab w:val="left" w:pos="4860"/>
        </w:tabs>
        <w:spacing w:line="216" w:lineRule="auto"/>
        <w:ind w:right="126"/>
        <w:rPr>
          <w:sz w:val="28"/>
          <w:szCs w:val="28"/>
        </w:rPr>
      </w:pPr>
    </w:p>
    <w:p w:rsidR="006847D3" w:rsidRPr="006C1D48" w:rsidRDefault="006847D3" w:rsidP="006847D3">
      <w:pPr>
        <w:pStyle w:val="31"/>
        <w:tabs>
          <w:tab w:val="left" w:pos="4820"/>
        </w:tabs>
        <w:spacing w:line="216" w:lineRule="auto"/>
        <w:ind w:right="5670"/>
        <w:rPr>
          <w:b/>
          <w:sz w:val="28"/>
          <w:szCs w:val="28"/>
        </w:rPr>
      </w:pPr>
    </w:p>
    <w:tbl>
      <w:tblPr>
        <w:tblW w:w="0" w:type="auto"/>
        <w:tblInd w:w="-50" w:type="dxa"/>
        <w:tblLayout w:type="fixed"/>
        <w:tblLook w:val="0000" w:firstRow="0" w:lastRow="0" w:firstColumn="0" w:lastColumn="0" w:noHBand="0" w:noVBand="0"/>
      </w:tblPr>
      <w:tblGrid>
        <w:gridCol w:w="2251"/>
        <w:gridCol w:w="2556"/>
        <w:gridCol w:w="1666"/>
        <w:gridCol w:w="1482"/>
        <w:gridCol w:w="1716"/>
      </w:tblGrid>
      <w:tr w:rsidR="006847D3" w:rsidRPr="006C1D48" w:rsidTr="000C2C38">
        <w:trPr>
          <w:cantSplit/>
          <w:trHeight w:hRule="exact" w:val="332"/>
        </w:trPr>
        <w:tc>
          <w:tcPr>
            <w:tcW w:w="2251" w:type="dxa"/>
            <w:vMerge w:val="restart"/>
            <w:tcBorders>
              <w:top w:val="single" w:sz="4" w:space="0" w:color="000000"/>
              <w:left w:val="single" w:sz="4" w:space="0" w:color="000000"/>
              <w:bottom w:val="single" w:sz="4" w:space="0" w:color="000000"/>
            </w:tcBorders>
          </w:tcPr>
          <w:p w:rsidR="006847D3" w:rsidRPr="006C1D48" w:rsidRDefault="006847D3" w:rsidP="000C2C38">
            <w:pPr>
              <w:snapToGrid w:val="0"/>
              <w:jc w:val="center"/>
              <w:rPr>
                <w:b/>
                <w:sz w:val="28"/>
                <w:szCs w:val="28"/>
              </w:rPr>
            </w:pPr>
          </w:p>
          <w:p w:rsidR="006847D3" w:rsidRPr="006C1D48" w:rsidRDefault="006847D3" w:rsidP="000C2C38">
            <w:pPr>
              <w:jc w:val="center"/>
              <w:rPr>
                <w:b/>
                <w:sz w:val="28"/>
                <w:szCs w:val="28"/>
              </w:rPr>
            </w:pPr>
          </w:p>
          <w:p w:rsidR="006847D3" w:rsidRPr="006C1D48" w:rsidRDefault="006847D3" w:rsidP="000C2C38">
            <w:pPr>
              <w:jc w:val="center"/>
              <w:rPr>
                <w:b/>
                <w:sz w:val="28"/>
                <w:szCs w:val="28"/>
              </w:rPr>
            </w:pPr>
            <w:r w:rsidRPr="006C1D48">
              <w:rPr>
                <w:b/>
                <w:sz w:val="28"/>
                <w:szCs w:val="28"/>
              </w:rPr>
              <w:t>Должность</w:t>
            </w:r>
          </w:p>
        </w:tc>
        <w:tc>
          <w:tcPr>
            <w:tcW w:w="2556" w:type="dxa"/>
            <w:vMerge w:val="restart"/>
            <w:tcBorders>
              <w:top w:val="single" w:sz="4" w:space="0" w:color="000000"/>
              <w:left w:val="single" w:sz="4" w:space="0" w:color="000000"/>
              <w:bottom w:val="single" w:sz="4" w:space="0" w:color="000000"/>
            </w:tcBorders>
          </w:tcPr>
          <w:p w:rsidR="006847D3" w:rsidRPr="006C1D48" w:rsidRDefault="006847D3" w:rsidP="000C2C38">
            <w:pPr>
              <w:snapToGrid w:val="0"/>
              <w:jc w:val="center"/>
              <w:rPr>
                <w:b/>
                <w:sz w:val="28"/>
                <w:szCs w:val="28"/>
              </w:rPr>
            </w:pPr>
          </w:p>
          <w:p w:rsidR="006847D3" w:rsidRPr="006C1D48" w:rsidRDefault="006847D3" w:rsidP="000C2C38">
            <w:pPr>
              <w:jc w:val="center"/>
              <w:rPr>
                <w:b/>
                <w:sz w:val="28"/>
                <w:szCs w:val="28"/>
              </w:rPr>
            </w:pPr>
            <w:r w:rsidRPr="006C1D48">
              <w:rPr>
                <w:b/>
                <w:sz w:val="28"/>
                <w:szCs w:val="28"/>
              </w:rPr>
              <w:t>Фамилия и инициалы</w:t>
            </w:r>
          </w:p>
        </w:tc>
        <w:tc>
          <w:tcPr>
            <w:tcW w:w="4864" w:type="dxa"/>
            <w:gridSpan w:val="3"/>
            <w:tcBorders>
              <w:top w:val="single" w:sz="4" w:space="0" w:color="000000"/>
              <w:left w:val="single" w:sz="4" w:space="0" w:color="000000"/>
              <w:bottom w:val="single" w:sz="4" w:space="0" w:color="000000"/>
              <w:right w:val="single" w:sz="4" w:space="0" w:color="000000"/>
            </w:tcBorders>
          </w:tcPr>
          <w:p w:rsidR="006847D3" w:rsidRPr="006C1D48" w:rsidRDefault="006847D3" w:rsidP="000C2C38">
            <w:pPr>
              <w:snapToGrid w:val="0"/>
              <w:jc w:val="center"/>
              <w:rPr>
                <w:b/>
                <w:sz w:val="28"/>
                <w:szCs w:val="28"/>
              </w:rPr>
            </w:pPr>
            <w:r w:rsidRPr="006C1D48">
              <w:rPr>
                <w:b/>
                <w:sz w:val="28"/>
                <w:szCs w:val="28"/>
              </w:rPr>
              <w:t>Сроки и результаты согласования</w:t>
            </w:r>
          </w:p>
        </w:tc>
      </w:tr>
      <w:tr w:rsidR="006847D3" w:rsidRPr="006C1D48" w:rsidTr="000C2C38">
        <w:trPr>
          <w:cantSplit/>
        </w:trPr>
        <w:tc>
          <w:tcPr>
            <w:tcW w:w="2251" w:type="dxa"/>
            <w:vMerge/>
            <w:tcBorders>
              <w:top w:val="single" w:sz="4" w:space="0" w:color="000000"/>
              <w:left w:val="single" w:sz="4" w:space="0" w:color="000000"/>
              <w:bottom w:val="single" w:sz="4" w:space="0" w:color="000000"/>
            </w:tcBorders>
          </w:tcPr>
          <w:p w:rsidR="006847D3" w:rsidRPr="006C1D48" w:rsidRDefault="006847D3" w:rsidP="000C2C38">
            <w:pPr>
              <w:rPr>
                <w:sz w:val="28"/>
                <w:szCs w:val="28"/>
              </w:rPr>
            </w:pPr>
          </w:p>
        </w:tc>
        <w:tc>
          <w:tcPr>
            <w:tcW w:w="2556" w:type="dxa"/>
            <w:vMerge/>
            <w:tcBorders>
              <w:top w:val="single" w:sz="4" w:space="0" w:color="000000"/>
              <w:left w:val="single" w:sz="4" w:space="0" w:color="000000"/>
              <w:bottom w:val="single" w:sz="4" w:space="0" w:color="000000"/>
            </w:tcBorders>
          </w:tcPr>
          <w:p w:rsidR="006847D3" w:rsidRPr="006C1D48" w:rsidRDefault="006847D3" w:rsidP="000C2C38">
            <w:pPr>
              <w:rPr>
                <w:sz w:val="28"/>
                <w:szCs w:val="28"/>
              </w:rPr>
            </w:pPr>
          </w:p>
        </w:tc>
        <w:tc>
          <w:tcPr>
            <w:tcW w:w="1666" w:type="dxa"/>
            <w:tcBorders>
              <w:left w:val="single" w:sz="4" w:space="0" w:color="000000"/>
              <w:bottom w:val="single" w:sz="4" w:space="0" w:color="000000"/>
            </w:tcBorders>
          </w:tcPr>
          <w:p w:rsidR="006847D3" w:rsidRPr="006C1D48" w:rsidRDefault="006847D3" w:rsidP="000C2C38">
            <w:pPr>
              <w:snapToGrid w:val="0"/>
              <w:jc w:val="center"/>
              <w:rPr>
                <w:b/>
                <w:sz w:val="28"/>
                <w:szCs w:val="28"/>
              </w:rPr>
            </w:pPr>
            <w:r w:rsidRPr="006C1D48">
              <w:rPr>
                <w:b/>
                <w:sz w:val="28"/>
                <w:szCs w:val="28"/>
              </w:rPr>
              <w:t>Дата поступления</w:t>
            </w:r>
          </w:p>
          <w:p w:rsidR="006847D3" w:rsidRPr="006C1D48" w:rsidRDefault="006847D3" w:rsidP="000C2C38">
            <w:pPr>
              <w:jc w:val="center"/>
              <w:rPr>
                <w:b/>
                <w:sz w:val="28"/>
                <w:szCs w:val="28"/>
              </w:rPr>
            </w:pPr>
            <w:r w:rsidRPr="006C1D48">
              <w:rPr>
                <w:b/>
                <w:sz w:val="28"/>
                <w:szCs w:val="28"/>
              </w:rPr>
              <w:t>на согласование</w:t>
            </w:r>
          </w:p>
        </w:tc>
        <w:tc>
          <w:tcPr>
            <w:tcW w:w="1482" w:type="dxa"/>
            <w:tcBorders>
              <w:left w:val="single" w:sz="4" w:space="0" w:color="000000"/>
              <w:bottom w:val="single" w:sz="4" w:space="0" w:color="000000"/>
            </w:tcBorders>
          </w:tcPr>
          <w:p w:rsidR="006847D3" w:rsidRPr="006C1D48" w:rsidRDefault="006847D3" w:rsidP="000C2C38">
            <w:pPr>
              <w:snapToGrid w:val="0"/>
              <w:jc w:val="center"/>
              <w:rPr>
                <w:b/>
                <w:sz w:val="28"/>
                <w:szCs w:val="28"/>
              </w:rPr>
            </w:pPr>
            <w:r w:rsidRPr="006C1D48">
              <w:rPr>
                <w:b/>
                <w:sz w:val="28"/>
                <w:szCs w:val="28"/>
              </w:rPr>
              <w:t xml:space="preserve">Дата </w:t>
            </w:r>
          </w:p>
          <w:p w:rsidR="006847D3" w:rsidRPr="006C1D48" w:rsidRDefault="006847D3" w:rsidP="00531407">
            <w:pPr>
              <w:jc w:val="center"/>
              <w:rPr>
                <w:b/>
                <w:sz w:val="28"/>
                <w:szCs w:val="28"/>
              </w:rPr>
            </w:pPr>
            <w:r w:rsidRPr="006C1D48">
              <w:rPr>
                <w:b/>
                <w:sz w:val="28"/>
                <w:szCs w:val="28"/>
              </w:rPr>
              <w:t>согласова</w:t>
            </w:r>
            <w:r w:rsidR="00531407">
              <w:rPr>
                <w:b/>
                <w:sz w:val="28"/>
                <w:szCs w:val="28"/>
              </w:rPr>
              <w:t>н</w:t>
            </w:r>
            <w:r w:rsidRPr="006C1D48">
              <w:rPr>
                <w:b/>
                <w:sz w:val="28"/>
                <w:szCs w:val="28"/>
              </w:rPr>
              <w:t>ия</w:t>
            </w:r>
          </w:p>
        </w:tc>
        <w:tc>
          <w:tcPr>
            <w:tcW w:w="1716" w:type="dxa"/>
            <w:tcBorders>
              <w:left w:val="single" w:sz="4" w:space="0" w:color="000000"/>
              <w:bottom w:val="single" w:sz="4" w:space="0" w:color="000000"/>
              <w:right w:val="single" w:sz="4" w:space="0" w:color="000000"/>
            </w:tcBorders>
          </w:tcPr>
          <w:p w:rsidR="006847D3" w:rsidRPr="006C1D48" w:rsidRDefault="006847D3" w:rsidP="000C2C38">
            <w:pPr>
              <w:snapToGrid w:val="0"/>
              <w:jc w:val="center"/>
              <w:rPr>
                <w:b/>
                <w:sz w:val="28"/>
                <w:szCs w:val="28"/>
              </w:rPr>
            </w:pPr>
          </w:p>
          <w:p w:rsidR="006847D3" w:rsidRPr="006C1D48" w:rsidRDefault="006847D3" w:rsidP="000C2C38">
            <w:pPr>
              <w:jc w:val="center"/>
              <w:rPr>
                <w:b/>
                <w:sz w:val="28"/>
                <w:szCs w:val="28"/>
              </w:rPr>
            </w:pPr>
            <w:r w:rsidRPr="006C1D48">
              <w:rPr>
                <w:b/>
                <w:sz w:val="28"/>
                <w:szCs w:val="28"/>
              </w:rPr>
              <w:t>Замечания</w:t>
            </w:r>
          </w:p>
          <w:p w:rsidR="006847D3" w:rsidRPr="006C1D48" w:rsidRDefault="006847D3" w:rsidP="000C2C38">
            <w:pPr>
              <w:jc w:val="center"/>
              <w:rPr>
                <w:b/>
                <w:sz w:val="28"/>
                <w:szCs w:val="28"/>
              </w:rPr>
            </w:pPr>
            <w:r w:rsidRPr="006C1D48">
              <w:rPr>
                <w:b/>
                <w:sz w:val="28"/>
                <w:szCs w:val="28"/>
              </w:rPr>
              <w:t>и подпись</w:t>
            </w:r>
          </w:p>
        </w:tc>
      </w:tr>
      <w:tr w:rsidR="006847D3" w:rsidRPr="006C1D48" w:rsidTr="000C2C38">
        <w:trPr>
          <w:trHeight w:val="958"/>
        </w:trPr>
        <w:tc>
          <w:tcPr>
            <w:tcW w:w="2251" w:type="dxa"/>
            <w:tcBorders>
              <w:left w:val="single" w:sz="4" w:space="0" w:color="000000"/>
              <w:bottom w:val="single" w:sz="4" w:space="0" w:color="000000"/>
            </w:tcBorders>
          </w:tcPr>
          <w:p w:rsidR="006847D3" w:rsidRPr="006C1D48" w:rsidRDefault="006847D3" w:rsidP="000C2C38">
            <w:pPr>
              <w:snapToGrid w:val="0"/>
              <w:rPr>
                <w:sz w:val="28"/>
                <w:szCs w:val="28"/>
              </w:rPr>
            </w:pPr>
            <w:r w:rsidRPr="006C1D48">
              <w:rPr>
                <w:sz w:val="28"/>
                <w:szCs w:val="28"/>
              </w:rPr>
              <w:t xml:space="preserve">Зам. главы </w:t>
            </w:r>
          </w:p>
          <w:p w:rsidR="006847D3" w:rsidRPr="006C1D48" w:rsidRDefault="006847D3" w:rsidP="000C2C38">
            <w:pPr>
              <w:rPr>
                <w:sz w:val="28"/>
                <w:szCs w:val="28"/>
              </w:rPr>
            </w:pPr>
            <w:r w:rsidRPr="006C1D48">
              <w:rPr>
                <w:sz w:val="28"/>
                <w:szCs w:val="28"/>
              </w:rPr>
              <w:t>Ирбитского</w:t>
            </w:r>
            <w:r w:rsidRPr="006C1D48">
              <w:rPr>
                <w:b/>
                <w:sz w:val="28"/>
                <w:szCs w:val="28"/>
              </w:rPr>
              <w:t xml:space="preserve"> </w:t>
            </w:r>
            <w:r w:rsidRPr="006C1D48">
              <w:rPr>
                <w:sz w:val="28"/>
                <w:szCs w:val="28"/>
              </w:rPr>
              <w:t>МО</w:t>
            </w:r>
          </w:p>
          <w:p w:rsidR="006847D3" w:rsidRPr="006C1D48" w:rsidRDefault="006847D3" w:rsidP="000C2C38">
            <w:pPr>
              <w:rPr>
                <w:sz w:val="28"/>
                <w:szCs w:val="28"/>
              </w:rPr>
            </w:pPr>
            <w:r w:rsidRPr="006C1D48">
              <w:rPr>
                <w:sz w:val="28"/>
                <w:szCs w:val="28"/>
              </w:rPr>
              <w:t xml:space="preserve">  </w:t>
            </w:r>
          </w:p>
        </w:tc>
        <w:tc>
          <w:tcPr>
            <w:tcW w:w="2556" w:type="dxa"/>
            <w:tcBorders>
              <w:left w:val="single" w:sz="4" w:space="0" w:color="000000"/>
              <w:bottom w:val="single" w:sz="4" w:space="0" w:color="000000"/>
            </w:tcBorders>
          </w:tcPr>
          <w:p w:rsidR="006847D3" w:rsidRPr="006C1D48" w:rsidRDefault="006847D3" w:rsidP="000C2C38">
            <w:pPr>
              <w:snapToGrid w:val="0"/>
              <w:rPr>
                <w:sz w:val="28"/>
                <w:szCs w:val="28"/>
              </w:rPr>
            </w:pPr>
          </w:p>
          <w:p w:rsidR="006847D3" w:rsidRPr="006C1D48" w:rsidRDefault="006847D3" w:rsidP="000C2C38">
            <w:pPr>
              <w:rPr>
                <w:sz w:val="28"/>
                <w:szCs w:val="28"/>
              </w:rPr>
            </w:pPr>
            <w:r w:rsidRPr="006C1D48">
              <w:rPr>
                <w:sz w:val="28"/>
                <w:szCs w:val="28"/>
              </w:rPr>
              <w:t xml:space="preserve">М.М. Леонтьева </w:t>
            </w:r>
          </w:p>
        </w:tc>
        <w:tc>
          <w:tcPr>
            <w:tcW w:w="1666" w:type="dxa"/>
            <w:tcBorders>
              <w:left w:val="single" w:sz="4" w:space="0" w:color="000000"/>
              <w:bottom w:val="single" w:sz="4" w:space="0" w:color="000000"/>
            </w:tcBorders>
          </w:tcPr>
          <w:p w:rsidR="006847D3" w:rsidRPr="006C1D48" w:rsidRDefault="006847D3" w:rsidP="000C2C38">
            <w:pPr>
              <w:snapToGrid w:val="0"/>
              <w:rPr>
                <w:sz w:val="28"/>
                <w:szCs w:val="28"/>
              </w:rPr>
            </w:pPr>
          </w:p>
        </w:tc>
        <w:tc>
          <w:tcPr>
            <w:tcW w:w="1482" w:type="dxa"/>
            <w:tcBorders>
              <w:left w:val="single" w:sz="4" w:space="0" w:color="000000"/>
              <w:bottom w:val="single" w:sz="4" w:space="0" w:color="000000"/>
            </w:tcBorders>
          </w:tcPr>
          <w:p w:rsidR="006847D3" w:rsidRPr="006C1D48" w:rsidRDefault="006847D3" w:rsidP="000C2C38">
            <w:pPr>
              <w:snapToGrid w:val="0"/>
              <w:rPr>
                <w:sz w:val="28"/>
                <w:szCs w:val="28"/>
              </w:rPr>
            </w:pPr>
          </w:p>
        </w:tc>
        <w:tc>
          <w:tcPr>
            <w:tcW w:w="1716" w:type="dxa"/>
            <w:tcBorders>
              <w:left w:val="single" w:sz="4" w:space="0" w:color="000000"/>
              <w:bottom w:val="single" w:sz="4" w:space="0" w:color="000000"/>
              <w:right w:val="single" w:sz="4" w:space="0" w:color="000000"/>
            </w:tcBorders>
          </w:tcPr>
          <w:p w:rsidR="006847D3" w:rsidRPr="006C1D48" w:rsidRDefault="006847D3" w:rsidP="000C2C38">
            <w:pPr>
              <w:snapToGrid w:val="0"/>
              <w:rPr>
                <w:sz w:val="28"/>
                <w:szCs w:val="28"/>
              </w:rPr>
            </w:pPr>
          </w:p>
        </w:tc>
      </w:tr>
      <w:tr w:rsidR="006847D3" w:rsidRPr="006C1D48" w:rsidTr="000C2C38">
        <w:trPr>
          <w:trHeight w:val="958"/>
        </w:trPr>
        <w:tc>
          <w:tcPr>
            <w:tcW w:w="2251" w:type="dxa"/>
            <w:tcBorders>
              <w:left w:val="single" w:sz="4" w:space="0" w:color="000000"/>
              <w:bottom w:val="single" w:sz="4" w:space="0" w:color="auto"/>
            </w:tcBorders>
          </w:tcPr>
          <w:p w:rsidR="006847D3" w:rsidRPr="006C1D48" w:rsidRDefault="006847D3" w:rsidP="000C2C38">
            <w:pPr>
              <w:snapToGrid w:val="0"/>
              <w:rPr>
                <w:sz w:val="28"/>
                <w:szCs w:val="28"/>
              </w:rPr>
            </w:pPr>
            <w:r w:rsidRPr="006C1D48">
              <w:rPr>
                <w:sz w:val="28"/>
                <w:szCs w:val="28"/>
              </w:rPr>
              <w:t>Юридическая служба</w:t>
            </w:r>
          </w:p>
          <w:p w:rsidR="006847D3" w:rsidRPr="006C1D48" w:rsidRDefault="006847D3" w:rsidP="000C2C38">
            <w:pPr>
              <w:rPr>
                <w:sz w:val="28"/>
                <w:szCs w:val="28"/>
              </w:rPr>
            </w:pPr>
          </w:p>
        </w:tc>
        <w:tc>
          <w:tcPr>
            <w:tcW w:w="2556" w:type="dxa"/>
            <w:tcBorders>
              <w:left w:val="single" w:sz="4" w:space="0" w:color="000000"/>
              <w:bottom w:val="single" w:sz="4" w:space="0" w:color="auto"/>
            </w:tcBorders>
          </w:tcPr>
          <w:p w:rsidR="006847D3" w:rsidRDefault="006847D3" w:rsidP="000C2C38">
            <w:pPr>
              <w:snapToGrid w:val="0"/>
              <w:rPr>
                <w:sz w:val="28"/>
                <w:szCs w:val="28"/>
              </w:rPr>
            </w:pPr>
          </w:p>
          <w:p w:rsidR="006847D3" w:rsidRPr="006C1D48" w:rsidRDefault="006847D3" w:rsidP="000C2C38">
            <w:pPr>
              <w:snapToGrid w:val="0"/>
              <w:rPr>
                <w:sz w:val="28"/>
                <w:szCs w:val="28"/>
              </w:rPr>
            </w:pPr>
            <w:r w:rsidRPr="006C1D48">
              <w:rPr>
                <w:sz w:val="28"/>
                <w:szCs w:val="28"/>
              </w:rPr>
              <w:t xml:space="preserve">Т.О. Завьялова </w:t>
            </w:r>
          </w:p>
        </w:tc>
        <w:tc>
          <w:tcPr>
            <w:tcW w:w="1666" w:type="dxa"/>
            <w:tcBorders>
              <w:left w:val="single" w:sz="4" w:space="0" w:color="000000"/>
              <w:bottom w:val="single" w:sz="4" w:space="0" w:color="auto"/>
            </w:tcBorders>
          </w:tcPr>
          <w:p w:rsidR="006847D3" w:rsidRPr="006C1D48" w:rsidRDefault="006847D3" w:rsidP="000C2C38">
            <w:pPr>
              <w:snapToGrid w:val="0"/>
              <w:rPr>
                <w:sz w:val="28"/>
                <w:szCs w:val="28"/>
              </w:rPr>
            </w:pPr>
          </w:p>
        </w:tc>
        <w:tc>
          <w:tcPr>
            <w:tcW w:w="1482" w:type="dxa"/>
            <w:tcBorders>
              <w:left w:val="single" w:sz="4" w:space="0" w:color="000000"/>
              <w:bottom w:val="single" w:sz="4" w:space="0" w:color="auto"/>
            </w:tcBorders>
          </w:tcPr>
          <w:p w:rsidR="006847D3" w:rsidRPr="006C1D48" w:rsidRDefault="006847D3" w:rsidP="000C2C38">
            <w:pPr>
              <w:snapToGrid w:val="0"/>
              <w:rPr>
                <w:sz w:val="28"/>
                <w:szCs w:val="28"/>
              </w:rPr>
            </w:pPr>
          </w:p>
        </w:tc>
        <w:tc>
          <w:tcPr>
            <w:tcW w:w="1716" w:type="dxa"/>
            <w:tcBorders>
              <w:left w:val="single" w:sz="4" w:space="0" w:color="000000"/>
              <w:bottom w:val="single" w:sz="4" w:space="0" w:color="auto"/>
              <w:right w:val="single" w:sz="4" w:space="0" w:color="000000"/>
            </w:tcBorders>
          </w:tcPr>
          <w:p w:rsidR="006847D3" w:rsidRPr="006C1D48" w:rsidRDefault="006847D3" w:rsidP="000C2C38">
            <w:pPr>
              <w:snapToGrid w:val="0"/>
              <w:rPr>
                <w:sz w:val="28"/>
                <w:szCs w:val="28"/>
              </w:rPr>
            </w:pPr>
          </w:p>
        </w:tc>
      </w:tr>
      <w:tr w:rsidR="006847D3" w:rsidRPr="006C1D48" w:rsidTr="000C2C38">
        <w:trPr>
          <w:trHeight w:val="958"/>
        </w:trPr>
        <w:tc>
          <w:tcPr>
            <w:tcW w:w="2251" w:type="dxa"/>
            <w:tcBorders>
              <w:top w:val="single" w:sz="4" w:space="0" w:color="auto"/>
              <w:left w:val="single" w:sz="4" w:space="0" w:color="auto"/>
              <w:bottom w:val="single" w:sz="4" w:space="0" w:color="auto"/>
            </w:tcBorders>
          </w:tcPr>
          <w:p w:rsidR="006847D3" w:rsidRPr="006C1D48" w:rsidRDefault="006847D3" w:rsidP="000C2C38">
            <w:pPr>
              <w:snapToGrid w:val="0"/>
              <w:rPr>
                <w:sz w:val="28"/>
                <w:szCs w:val="28"/>
              </w:rPr>
            </w:pPr>
            <w:r>
              <w:rPr>
                <w:sz w:val="28"/>
                <w:szCs w:val="28"/>
              </w:rPr>
              <w:t xml:space="preserve">Финансовое управление </w:t>
            </w:r>
          </w:p>
        </w:tc>
        <w:tc>
          <w:tcPr>
            <w:tcW w:w="2556" w:type="dxa"/>
            <w:tcBorders>
              <w:top w:val="single" w:sz="4" w:space="0" w:color="auto"/>
              <w:left w:val="single" w:sz="4" w:space="0" w:color="000000"/>
              <w:bottom w:val="single" w:sz="4" w:space="0" w:color="auto"/>
            </w:tcBorders>
          </w:tcPr>
          <w:p w:rsidR="006847D3" w:rsidRDefault="006847D3" w:rsidP="000C2C38">
            <w:pPr>
              <w:snapToGrid w:val="0"/>
              <w:rPr>
                <w:sz w:val="28"/>
                <w:szCs w:val="28"/>
              </w:rPr>
            </w:pPr>
          </w:p>
          <w:p w:rsidR="006847D3" w:rsidRPr="006C1D48" w:rsidRDefault="006847D3" w:rsidP="000C2C38">
            <w:pPr>
              <w:snapToGrid w:val="0"/>
              <w:rPr>
                <w:sz w:val="28"/>
                <w:szCs w:val="28"/>
              </w:rPr>
            </w:pPr>
            <w:r>
              <w:rPr>
                <w:sz w:val="28"/>
                <w:szCs w:val="28"/>
              </w:rPr>
              <w:t xml:space="preserve">Л.Л. </w:t>
            </w:r>
            <w:proofErr w:type="spellStart"/>
            <w:r>
              <w:rPr>
                <w:sz w:val="28"/>
                <w:szCs w:val="28"/>
              </w:rPr>
              <w:t>Кузеванова</w:t>
            </w:r>
            <w:proofErr w:type="spellEnd"/>
          </w:p>
        </w:tc>
        <w:tc>
          <w:tcPr>
            <w:tcW w:w="1666" w:type="dxa"/>
            <w:tcBorders>
              <w:top w:val="single" w:sz="4" w:space="0" w:color="auto"/>
              <w:left w:val="single" w:sz="4" w:space="0" w:color="000000"/>
              <w:bottom w:val="single" w:sz="4" w:space="0" w:color="auto"/>
            </w:tcBorders>
          </w:tcPr>
          <w:p w:rsidR="006847D3" w:rsidRPr="006C1D48" w:rsidRDefault="006847D3" w:rsidP="000C2C38">
            <w:pPr>
              <w:snapToGrid w:val="0"/>
              <w:rPr>
                <w:sz w:val="28"/>
                <w:szCs w:val="28"/>
              </w:rPr>
            </w:pPr>
          </w:p>
        </w:tc>
        <w:tc>
          <w:tcPr>
            <w:tcW w:w="1482" w:type="dxa"/>
            <w:tcBorders>
              <w:top w:val="single" w:sz="4" w:space="0" w:color="auto"/>
              <w:left w:val="single" w:sz="4" w:space="0" w:color="000000"/>
              <w:bottom w:val="single" w:sz="4" w:space="0" w:color="auto"/>
            </w:tcBorders>
          </w:tcPr>
          <w:p w:rsidR="006847D3" w:rsidRPr="006C1D48" w:rsidRDefault="006847D3" w:rsidP="000C2C38">
            <w:pPr>
              <w:snapToGrid w:val="0"/>
              <w:rPr>
                <w:sz w:val="28"/>
                <w:szCs w:val="28"/>
              </w:rPr>
            </w:pPr>
          </w:p>
        </w:tc>
        <w:tc>
          <w:tcPr>
            <w:tcW w:w="1716" w:type="dxa"/>
            <w:tcBorders>
              <w:top w:val="single" w:sz="4" w:space="0" w:color="auto"/>
              <w:left w:val="single" w:sz="4" w:space="0" w:color="000000"/>
              <w:bottom w:val="single" w:sz="4" w:space="0" w:color="auto"/>
              <w:right w:val="single" w:sz="4" w:space="0" w:color="auto"/>
            </w:tcBorders>
          </w:tcPr>
          <w:p w:rsidR="006847D3" w:rsidRPr="006C1D48" w:rsidRDefault="006847D3" w:rsidP="000C2C38">
            <w:pPr>
              <w:snapToGrid w:val="0"/>
              <w:rPr>
                <w:sz w:val="28"/>
                <w:szCs w:val="28"/>
              </w:rPr>
            </w:pPr>
          </w:p>
        </w:tc>
      </w:tr>
      <w:tr w:rsidR="006847D3" w:rsidRPr="006C1D48" w:rsidTr="000C2C38">
        <w:trPr>
          <w:trHeight w:val="958"/>
        </w:trPr>
        <w:tc>
          <w:tcPr>
            <w:tcW w:w="2251" w:type="dxa"/>
            <w:tcBorders>
              <w:top w:val="single" w:sz="4" w:space="0" w:color="auto"/>
              <w:left w:val="single" w:sz="4" w:space="0" w:color="auto"/>
              <w:bottom w:val="single" w:sz="4" w:space="0" w:color="auto"/>
            </w:tcBorders>
          </w:tcPr>
          <w:p w:rsidR="006847D3" w:rsidRDefault="006847D3" w:rsidP="000C2C38">
            <w:pPr>
              <w:snapToGrid w:val="0"/>
              <w:rPr>
                <w:sz w:val="28"/>
                <w:szCs w:val="28"/>
              </w:rPr>
            </w:pPr>
            <w:r>
              <w:rPr>
                <w:sz w:val="28"/>
                <w:szCs w:val="28"/>
              </w:rPr>
              <w:t>Управление культуры</w:t>
            </w:r>
          </w:p>
        </w:tc>
        <w:tc>
          <w:tcPr>
            <w:tcW w:w="2556" w:type="dxa"/>
            <w:tcBorders>
              <w:top w:val="single" w:sz="4" w:space="0" w:color="auto"/>
              <w:left w:val="single" w:sz="4" w:space="0" w:color="000000"/>
              <w:bottom w:val="single" w:sz="4" w:space="0" w:color="auto"/>
            </w:tcBorders>
          </w:tcPr>
          <w:p w:rsidR="006847D3" w:rsidRDefault="006847D3" w:rsidP="000C2C38">
            <w:pPr>
              <w:snapToGrid w:val="0"/>
              <w:rPr>
                <w:sz w:val="28"/>
                <w:szCs w:val="28"/>
              </w:rPr>
            </w:pPr>
          </w:p>
          <w:p w:rsidR="006847D3" w:rsidRDefault="006847D3" w:rsidP="000C2C38">
            <w:pPr>
              <w:snapToGrid w:val="0"/>
              <w:rPr>
                <w:sz w:val="28"/>
                <w:szCs w:val="28"/>
              </w:rPr>
            </w:pPr>
            <w:r>
              <w:rPr>
                <w:sz w:val="28"/>
                <w:szCs w:val="28"/>
              </w:rPr>
              <w:t>Т.А. Баталова</w:t>
            </w:r>
          </w:p>
        </w:tc>
        <w:tc>
          <w:tcPr>
            <w:tcW w:w="1666" w:type="dxa"/>
            <w:tcBorders>
              <w:top w:val="single" w:sz="4" w:space="0" w:color="auto"/>
              <w:left w:val="single" w:sz="4" w:space="0" w:color="000000"/>
              <w:bottom w:val="single" w:sz="4" w:space="0" w:color="auto"/>
            </w:tcBorders>
          </w:tcPr>
          <w:p w:rsidR="006847D3" w:rsidRPr="006C1D48" w:rsidRDefault="006847D3" w:rsidP="000C2C38">
            <w:pPr>
              <w:snapToGrid w:val="0"/>
              <w:rPr>
                <w:sz w:val="28"/>
                <w:szCs w:val="28"/>
              </w:rPr>
            </w:pPr>
          </w:p>
        </w:tc>
        <w:tc>
          <w:tcPr>
            <w:tcW w:w="1482" w:type="dxa"/>
            <w:tcBorders>
              <w:top w:val="single" w:sz="4" w:space="0" w:color="auto"/>
              <w:left w:val="single" w:sz="4" w:space="0" w:color="000000"/>
              <w:bottom w:val="single" w:sz="4" w:space="0" w:color="auto"/>
            </w:tcBorders>
          </w:tcPr>
          <w:p w:rsidR="006847D3" w:rsidRPr="006C1D48" w:rsidRDefault="006847D3" w:rsidP="000C2C38">
            <w:pPr>
              <w:snapToGrid w:val="0"/>
              <w:rPr>
                <w:sz w:val="28"/>
                <w:szCs w:val="28"/>
              </w:rPr>
            </w:pPr>
          </w:p>
        </w:tc>
        <w:tc>
          <w:tcPr>
            <w:tcW w:w="1716" w:type="dxa"/>
            <w:tcBorders>
              <w:top w:val="single" w:sz="4" w:space="0" w:color="auto"/>
              <w:left w:val="single" w:sz="4" w:space="0" w:color="000000"/>
              <w:bottom w:val="single" w:sz="4" w:space="0" w:color="auto"/>
              <w:right w:val="single" w:sz="4" w:space="0" w:color="auto"/>
            </w:tcBorders>
          </w:tcPr>
          <w:p w:rsidR="006847D3" w:rsidRPr="006C1D48" w:rsidRDefault="006847D3" w:rsidP="000C2C38">
            <w:pPr>
              <w:snapToGrid w:val="0"/>
              <w:rPr>
                <w:sz w:val="28"/>
                <w:szCs w:val="28"/>
              </w:rPr>
            </w:pPr>
          </w:p>
        </w:tc>
      </w:tr>
    </w:tbl>
    <w:p w:rsidR="006847D3" w:rsidRPr="006C1D48" w:rsidRDefault="006847D3" w:rsidP="006847D3">
      <w:pPr>
        <w:rPr>
          <w:sz w:val="28"/>
          <w:szCs w:val="28"/>
        </w:rPr>
      </w:pPr>
    </w:p>
    <w:p w:rsidR="006847D3" w:rsidRPr="006C1D48" w:rsidRDefault="006847D3" w:rsidP="006847D3">
      <w:pPr>
        <w:rPr>
          <w:sz w:val="28"/>
          <w:szCs w:val="28"/>
        </w:rPr>
      </w:pPr>
    </w:p>
    <w:p w:rsidR="006847D3" w:rsidRPr="006C1D48" w:rsidRDefault="006847D3" w:rsidP="006847D3">
      <w:pPr>
        <w:rPr>
          <w:sz w:val="28"/>
          <w:szCs w:val="28"/>
        </w:rPr>
      </w:pPr>
      <w:r w:rsidRPr="006C1D48">
        <w:rPr>
          <w:sz w:val="28"/>
          <w:szCs w:val="28"/>
        </w:rPr>
        <w:t xml:space="preserve">Постановление разослать: отдел экономики, Управление культуры, контрольный орган, Фин. управление. </w:t>
      </w:r>
    </w:p>
    <w:p w:rsidR="006847D3" w:rsidRPr="006C1D48" w:rsidRDefault="006847D3" w:rsidP="006847D3">
      <w:pPr>
        <w:rPr>
          <w:sz w:val="28"/>
          <w:szCs w:val="28"/>
        </w:rPr>
      </w:pPr>
    </w:p>
    <w:p w:rsidR="006847D3" w:rsidRPr="006C1D48" w:rsidRDefault="006847D3" w:rsidP="006847D3">
      <w:pPr>
        <w:rPr>
          <w:sz w:val="28"/>
          <w:szCs w:val="28"/>
        </w:rPr>
      </w:pPr>
    </w:p>
    <w:p w:rsidR="006847D3" w:rsidRPr="006C1D48" w:rsidRDefault="006847D3" w:rsidP="006847D3">
      <w:pPr>
        <w:tabs>
          <w:tab w:val="left" w:pos="970"/>
        </w:tabs>
        <w:rPr>
          <w:sz w:val="28"/>
          <w:szCs w:val="28"/>
        </w:rPr>
      </w:pPr>
      <w:r w:rsidRPr="006C1D48">
        <w:rPr>
          <w:sz w:val="28"/>
          <w:szCs w:val="28"/>
        </w:rPr>
        <w:t xml:space="preserve">Исполнитель:  Меркушина С.И. (34355) </w:t>
      </w:r>
      <w:r w:rsidR="00531407">
        <w:rPr>
          <w:sz w:val="28"/>
          <w:szCs w:val="28"/>
        </w:rPr>
        <w:t>6-38-62</w:t>
      </w:r>
    </w:p>
    <w:p w:rsidR="00531407" w:rsidRDefault="006847D3" w:rsidP="006847D3">
      <w:pPr>
        <w:tabs>
          <w:tab w:val="left" w:pos="970"/>
        </w:tabs>
        <w:rPr>
          <w:sz w:val="28"/>
          <w:szCs w:val="28"/>
        </w:rPr>
      </w:pPr>
      <w:r w:rsidRPr="006C1D48">
        <w:rPr>
          <w:sz w:val="28"/>
          <w:szCs w:val="28"/>
        </w:rPr>
        <w:t xml:space="preserve">(Ф.И.О. тел.)          </w:t>
      </w:r>
    </w:p>
    <w:p w:rsidR="00531407" w:rsidRDefault="00531407" w:rsidP="006847D3">
      <w:pPr>
        <w:tabs>
          <w:tab w:val="left" w:pos="970"/>
        </w:tabs>
        <w:rPr>
          <w:sz w:val="28"/>
          <w:szCs w:val="28"/>
        </w:rPr>
      </w:pPr>
    </w:p>
    <w:p w:rsidR="00531407" w:rsidRDefault="00531407" w:rsidP="006847D3">
      <w:pPr>
        <w:tabs>
          <w:tab w:val="left" w:pos="970"/>
        </w:tabs>
        <w:rPr>
          <w:sz w:val="28"/>
          <w:szCs w:val="28"/>
        </w:rPr>
      </w:pPr>
    </w:p>
    <w:p w:rsidR="00531407" w:rsidRDefault="00531407" w:rsidP="006847D3">
      <w:pPr>
        <w:tabs>
          <w:tab w:val="left" w:pos="970"/>
        </w:tabs>
        <w:rPr>
          <w:sz w:val="28"/>
          <w:szCs w:val="28"/>
        </w:rPr>
      </w:pPr>
    </w:p>
    <w:p w:rsidR="006847D3" w:rsidRDefault="006847D3" w:rsidP="006847D3">
      <w:pPr>
        <w:tabs>
          <w:tab w:val="left" w:pos="970"/>
        </w:tabs>
        <w:rPr>
          <w:sz w:val="28"/>
          <w:szCs w:val="28"/>
        </w:rPr>
      </w:pPr>
      <w:r w:rsidRPr="006C1D48">
        <w:rPr>
          <w:sz w:val="28"/>
          <w:szCs w:val="28"/>
        </w:rPr>
        <w:lastRenderedPageBreak/>
        <w:t xml:space="preserve">     </w:t>
      </w:r>
    </w:p>
    <w:p w:rsidR="006847D3" w:rsidRPr="00A00F8E" w:rsidRDefault="006847D3" w:rsidP="006847D3">
      <w:pPr>
        <w:pStyle w:val="ad"/>
        <w:jc w:val="right"/>
        <w:rPr>
          <w:rFonts w:ascii="Times New Roman" w:hAnsi="Times New Roman"/>
          <w:sz w:val="28"/>
          <w:szCs w:val="28"/>
        </w:rPr>
      </w:pPr>
      <w:r w:rsidRPr="006C1D48">
        <w:rPr>
          <w:sz w:val="28"/>
          <w:szCs w:val="28"/>
        </w:rPr>
        <w:t xml:space="preserve">           </w:t>
      </w:r>
      <w:r w:rsidRPr="00A00F8E">
        <w:rPr>
          <w:rFonts w:ascii="Times New Roman" w:hAnsi="Times New Roman"/>
          <w:sz w:val="28"/>
          <w:szCs w:val="28"/>
        </w:rPr>
        <w:t>Приложение №1</w:t>
      </w:r>
    </w:p>
    <w:p w:rsidR="006847D3" w:rsidRPr="00A00F8E" w:rsidRDefault="006847D3" w:rsidP="006847D3">
      <w:pPr>
        <w:pStyle w:val="ad"/>
        <w:jc w:val="right"/>
        <w:rPr>
          <w:rFonts w:ascii="Times New Roman" w:hAnsi="Times New Roman"/>
          <w:sz w:val="28"/>
          <w:szCs w:val="28"/>
        </w:rPr>
      </w:pPr>
      <w:r>
        <w:rPr>
          <w:rFonts w:ascii="Times New Roman" w:hAnsi="Times New Roman"/>
          <w:sz w:val="28"/>
          <w:szCs w:val="28"/>
        </w:rPr>
        <w:t>к</w:t>
      </w:r>
      <w:r w:rsidRPr="00A00F8E">
        <w:rPr>
          <w:rFonts w:ascii="Times New Roman" w:hAnsi="Times New Roman"/>
          <w:sz w:val="28"/>
          <w:szCs w:val="28"/>
        </w:rPr>
        <w:t xml:space="preserve"> постановлению администрации</w:t>
      </w:r>
    </w:p>
    <w:p w:rsidR="006847D3" w:rsidRPr="00A00F8E" w:rsidRDefault="006847D3" w:rsidP="006847D3">
      <w:pPr>
        <w:pStyle w:val="ad"/>
        <w:jc w:val="right"/>
        <w:rPr>
          <w:rFonts w:ascii="Times New Roman" w:hAnsi="Times New Roman"/>
          <w:sz w:val="28"/>
          <w:szCs w:val="28"/>
        </w:rPr>
      </w:pPr>
      <w:r w:rsidRPr="00A00F8E">
        <w:rPr>
          <w:rFonts w:ascii="Times New Roman" w:hAnsi="Times New Roman"/>
          <w:sz w:val="28"/>
          <w:szCs w:val="28"/>
        </w:rPr>
        <w:t>Ирбитского муниципального образования</w:t>
      </w:r>
    </w:p>
    <w:p w:rsidR="006847D3" w:rsidRPr="00A00F8E" w:rsidRDefault="006847D3" w:rsidP="006847D3">
      <w:pPr>
        <w:pStyle w:val="ad"/>
        <w:jc w:val="right"/>
        <w:rPr>
          <w:rFonts w:ascii="Times New Roman" w:hAnsi="Times New Roman"/>
          <w:sz w:val="28"/>
          <w:szCs w:val="28"/>
        </w:rPr>
      </w:pPr>
      <w:r w:rsidRPr="00A00F8E">
        <w:rPr>
          <w:rFonts w:ascii="Times New Roman" w:hAnsi="Times New Roman"/>
          <w:sz w:val="28"/>
          <w:szCs w:val="28"/>
        </w:rPr>
        <w:t>№_______________ от ___________________</w:t>
      </w: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tabs>
          <w:tab w:val="left" w:pos="970"/>
        </w:tabs>
        <w:rPr>
          <w:b/>
          <w:sz w:val="28"/>
          <w:szCs w:val="28"/>
          <w:lang w:eastAsia="ru-RU"/>
        </w:rPr>
      </w:pPr>
    </w:p>
    <w:p w:rsidR="006847D3" w:rsidRPr="000C6C69" w:rsidRDefault="006847D3" w:rsidP="006847D3">
      <w:pPr>
        <w:suppressAutoHyphens w:val="0"/>
        <w:autoSpaceDE w:val="0"/>
        <w:autoSpaceDN w:val="0"/>
        <w:adjustRightInd w:val="0"/>
        <w:jc w:val="center"/>
        <w:rPr>
          <w:sz w:val="36"/>
          <w:szCs w:val="36"/>
          <w:lang w:eastAsia="ru-RU"/>
        </w:rPr>
      </w:pPr>
      <w:r w:rsidRPr="000C6C69">
        <w:rPr>
          <w:sz w:val="36"/>
          <w:szCs w:val="36"/>
          <w:lang w:eastAsia="ru-RU"/>
        </w:rPr>
        <w:t>Муниципальная программа</w:t>
      </w:r>
    </w:p>
    <w:p w:rsidR="006847D3" w:rsidRPr="000C6C69" w:rsidRDefault="006847D3" w:rsidP="006847D3">
      <w:pPr>
        <w:pStyle w:val="ConsPlusCell"/>
        <w:jc w:val="center"/>
        <w:rPr>
          <w:sz w:val="36"/>
          <w:szCs w:val="36"/>
        </w:rPr>
      </w:pPr>
      <w:r w:rsidRPr="000C6C69">
        <w:rPr>
          <w:sz w:val="36"/>
          <w:szCs w:val="36"/>
        </w:rPr>
        <w:t>«Развитие культуры и искусства</w:t>
      </w:r>
    </w:p>
    <w:p w:rsidR="006847D3" w:rsidRPr="000C6C69" w:rsidRDefault="006847D3" w:rsidP="006847D3">
      <w:pPr>
        <w:pStyle w:val="ConsPlusCell"/>
        <w:jc w:val="center"/>
        <w:rPr>
          <w:sz w:val="36"/>
          <w:szCs w:val="36"/>
        </w:rPr>
      </w:pPr>
      <w:r w:rsidRPr="000C6C69">
        <w:rPr>
          <w:sz w:val="36"/>
          <w:szCs w:val="36"/>
        </w:rPr>
        <w:t>в Ирбитском муниципальном образовании</w:t>
      </w:r>
    </w:p>
    <w:p w:rsidR="006847D3" w:rsidRPr="000C6C69" w:rsidRDefault="000C2C38" w:rsidP="006847D3">
      <w:pPr>
        <w:pStyle w:val="ConsPlusCell"/>
        <w:jc w:val="center"/>
        <w:rPr>
          <w:sz w:val="36"/>
          <w:szCs w:val="36"/>
        </w:rPr>
      </w:pPr>
      <w:r w:rsidRPr="000C6C69">
        <w:rPr>
          <w:sz w:val="36"/>
          <w:szCs w:val="36"/>
        </w:rPr>
        <w:t>до 2020 года</w:t>
      </w:r>
      <w:r w:rsidR="006847D3" w:rsidRPr="000C6C69">
        <w:rPr>
          <w:sz w:val="36"/>
          <w:szCs w:val="36"/>
        </w:rPr>
        <w:t>»</w:t>
      </w: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6847D3" w:rsidRDefault="006847D3" w:rsidP="006847D3">
      <w:pPr>
        <w:suppressAutoHyphens w:val="0"/>
        <w:autoSpaceDE w:val="0"/>
        <w:autoSpaceDN w:val="0"/>
        <w:adjustRightInd w:val="0"/>
        <w:rPr>
          <w:rFonts w:ascii="Calibri" w:eastAsia="Calibri" w:hAnsi="Calibri"/>
          <w:sz w:val="28"/>
          <w:szCs w:val="28"/>
          <w:lang w:eastAsia="en-US"/>
        </w:rPr>
      </w:pPr>
    </w:p>
    <w:p w:rsidR="006847D3" w:rsidRDefault="006847D3" w:rsidP="006847D3">
      <w:pPr>
        <w:suppressAutoHyphens w:val="0"/>
        <w:autoSpaceDE w:val="0"/>
        <w:autoSpaceDN w:val="0"/>
        <w:adjustRightInd w:val="0"/>
        <w:rPr>
          <w:b/>
          <w:sz w:val="28"/>
          <w:szCs w:val="28"/>
          <w:lang w:eastAsia="ru-RU"/>
        </w:rPr>
      </w:pPr>
    </w:p>
    <w:p w:rsidR="006847D3" w:rsidRDefault="006847D3" w:rsidP="006847D3">
      <w:pPr>
        <w:suppressAutoHyphens w:val="0"/>
        <w:autoSpaceDE w:val="0"/>
        <w:autoSpaceDN w:val="0"/>
        <w:adjustRightInd w:val="0"/>
        <w:jc w:val="center"/>
        <w:rPr>
          <w:b/>
          <w:sz w:val="28"/>
          <w:szCs w:val="28"/>
          <w:lang w:eastAsia="ru-RU"/>
        </w:rPr>
      </w:pPr>
    </w:p>
    <w:p w:rsidR="006847D3" w:rsidRDefault="006847D3" w:rsidP="006847D3">
      <w:pPr>
        <w:suppressAutoHyphens w:val="0"/>
        <w:autoSpaceDE w:val="0"/>
        <w:autoSpaceDN w:val="0"/>
        <w:adjustRightInd w:val="0"/>
        <w:jc w:val="right"/>
        <w:rPr>
          <w:b/>
          <w:sz w:val="28"/>
          <w:szCs w:val="28"/>
          <w:lang w:eastAsia="ru-RU"/>
        </w:rPr>
      </w:pPr>
      <w:r>
        <w:rPr>
          <w:b/>
          <w:sz w:val="28"/>
          <w:szCs w:val="28"/>
          <w:lang w:eastAsia="ru-RU"/>
        </w:rPr>
        <w:lastRenderedPageBreak/>
        <w:t xml:space="preserve"> </w:t>
      </w:r>
    </w:p>
    <w:p w:rsidR="006847D3" w:rsidRPr="006C3579" w:rsidRDefault="006847D3" w:rsidP="006847D3">
      <w:pPr>
        <w:suppressAutoHyphens w:val="0"/>
        <w:autoSpaceDE w:val="0"/>
        <w:autoSpaceDN w:val="0"/>
        <w:adjustRightInd w:val="0"/>
        <w:jc w:val="center"/>
        <w:rPr>
          <w:b/>
          <w:sz w:val="28"/>
          <w:szCs w:val="28"/>
          <w:lang w:eastAsia="ru-RU"/>
        </w:rPr>
      </w:pPr>
      <w:r w:rsidRPr="006C3579">
        <w:rPr>
          <w:b/>
          <w:sz w:val="28"/>
          <w:szCs w:val="28"/>
          <w:lang w:eastAsia="ru-RU"/>
        </w:rPr>
        <w:t>ПАСПОРТ</w:t>
      </w:r>
    </w:p>
    <w:p w:rsidR="006847D3" w:rsidRPr="006C3579" w:rsidRDefault="006847D3" w:rsidP="006847D3">
      <w:pPr>
        <w:suppressAutoHyphens w:val="0"/>
        <w:autoSpaceDE w:val="0"/>
        <w:autoSpaceDN w:val="0"/>
        <w:adjustRightInd w:val="0"/>
        <w:jc w:val="center"/>
        <w:rPr>
          <w:b/>
          <w:sz w:val="28"/>
          <w:szCs w:val="28"/>
          <w:lang w:eastAsia="ru-RU"/>
        </w:rPr>
      </w:pPr>
      <w:r>
        <w:rPr>
          <w:b/>
          <w:sz w:val="28"/>
          <w:szCs w:val="28"/>
          <w:lang w:eastAsia="ru-RU"/>
        </w:rPr>
        <w:t xml:space="preserve">муниципальной </w:t>
      </w:r>
      <w:r w:rsidRPr="006C3579">
        <w:rPr>
          <w:b/>
          <w:sz w:val="28"/>
          <w:szCs w:val="28"/>
          <w:lang w:eastAsia="ru-RU"/>
        </w:rPr>
        <w:t xml:space="preserve"> программы</w:t>
      </w:r>
    </w:p>
    <w:p w:rsidR="006847D3" w:rsidRPr="004F6470" w:rsidRDefault="006847D3" w:rsidP="006847D3">
      <w:pPr>
        <w:pStyle w:val="ConsPlusCell"/>
        <w:jc w:val="center"/>
        <w:rPr>
          <w:b/>
        </w:rPr>
      </w:pPr>
      <w:r w:rsidRPr="004F6470">
        <w:rPr>
          <w:b/>
        </w:rPr>
        <w:t xml:space="preserve">«Развитие культуры </w:t>
      </w:r>
      <w:r>
        <w:rPr>
          <w:b/>
        </w:rPr>
        <w:t>и искусства</w:t>
      </w:r>
    </w:p>
    <w:p w:rsidR="006847D3" w:rsidRDefault="006847D3" w:rsidP="006847D3">
      <w:pPr>
        <w:pStyle w:val="ConsPlusCell"/>
        <w:jc w:val="center"/>
        <w:rPr>
          <w:b/>
        </w:rPr>
      </w:pPr>
      <w:r w:rsidRPr="00EB4133">
        <w:rPr>
          <w:b/>
        </w:rPr>
        <w:t xml:space="preserve">в Ирбитском муниципальном образовании </w:t>
      </w:r>
      <w:r w:rsidR="000C2C38">
        <w:rPr>
          <w:b/>
        </w:rPr>
        <w:t>до 2020 года</w:t>
      </w:r>
      <w:r w:rsidRPr="00EB4133">
        <w:rPr>
          <w:b/>
        </w:rPr>
        <w:t>»</w:t>
      </w:r>
    </w:p>
    <w:p w:rsidR="006847D3" w:rsidRPr="00EB4133" w:rsidRDefault="006847D3" w:rsidP="006847D3">
      <w:pPr>
        <w:pStyle w:val="ConsPlusCell"/>
        <w:jc w:val="both"/>
        <w:rPr>
          <w:b/>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5670"/>
      </w:tblGrid>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Ответственный исполнитель муниципальной программы</w:t>
            </w: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Управление культуры Ирбитского муниципального образования</w:t>
            </w:r>
          </w:p>
        </w:tc>
      </w:tr>
      <w:tr w:rsidR="006847D3" w:rsidRPr="006C3579" w:rsidTr="000C2C38">
        <w:trPr>
          <w:trHeight w:val="531"/>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6847D3" w:rsidRPr="006C3579" w:rsidRDefault="000C6C69" w:rsidP="000C6C69">
            <w:pPr>
              <w:pStyle w:val="ConsPlusCell"/>
              <w:jc w:val="both"/>
            </w:pPr>
            <w:r>
              <w:t>2017-</w:t>
            </w:r>
            <w:r w:rsidR="000C2C38">
              <w:t>2020 год</w:t>
            </w:r>
            <w:r>
              <w:t>ы</w:t>
            </w:r>
          </w:p>
        </w:tc>
      </w:tr>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 xml:space="preserve">Цели и задачи муниципальной </w:t>
            </w:r>
            <w:r w:rsidRPr="006C3579">
              <w:t>программы</w:t>
            </w:r>
          </w:p>
          <w:p w:rsidR="006847D3" w:rsidRPr="006C3579" w:rsidRDefault="006847D3" w:rsidP="000C2C38">
            <w:pPr>
              <w:pStyle w:val="ConsPlusCell"/>
              <w:jc w:val="both"/>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0C6C69" w:rsidRDefault="000C6C69" w:rsidP="000C2C38">
            <w:pPr>
              <w:suppressAutoHyphens w:val="0"/>
              <w:jc w:val="both"/>
              <w:rPr>
                <w:sz w:val="28"/>
                <w:szCs w:val="28"/>
                <w:lang w:eastAsia="ru-RU"/>
              </w:rPr>
            </w:pPr>
            <w:r>
              <w:rPr>
                <w:sz w:val="28"/>
                <w:szCs w:val="28"/>
                <w:lang w:eastAsia="ru-RU"/>
              </w:rPr>
              <w:t xml:space="preserve">Цель: </w:t>
            </w:r>
            <w:r w:rsidRPr="000C6C69">
              <w:rPr>
                <w:sz w:val="28"/>
                <w:szCs w:val="28"/>
                <w:lang w:eastAsia="ru-RU"/>
              </w:rPr>
              <w:t>Духовно – нравственное развитие и реализация человеческого потенциала в условиях перехода к инновационному типу развития общества и экономики Ирбитского муниципального образования.</w:t>
            </w:r>
          </w:p>
          <w:p w:rsidR="000C6C69" w:rsidRDefault="000C6C69" w:rsidP="000C2C38">
            <w:pPr>
              <w:suppressAutoHyphens w:val="0"/>
              <w:jc w:val="both"/>
              <w:rPr>
                <w:sz w:val="28"/>
                <w:szCs w:val="28"/>
                <w:lang w:eastAsia="ru-RU"/>
              </w:rPr>
            </w:pPr>
            <w:r>
              <w:rPr>
                <w:sz w:val="28"/>
                <w:szCs w:val="28"/>
                <w:lang w:eastAsia="ru-RU"/>
              </w:rPr>
              <w:t xml:space="preserve">Подпрограмма 1. </w:t>
            </w:r>
          </w:p>
          <w:p w:rsidR="006847D3" w:rsidRPr="00E506FB" w:rsidRDefault="000C6C69" w:rsidP="000C2C38">
            <w:pPr>
              <w:suppressAutoHyphens w:val="0"/>
              <w:jc w:val="both"/>
              <w:rPr>
                <w:sz w:val="28"/>
                <w:szCs w:val="28"/>
                <w:lang w:eastAsia="ru-RU"/>
              </w:rPr>
            </w:pPr>
            <w:r>
              <w:rPr>
                <w:sz w:val="28"/>
                <w:szCs w:val="28"/>
                <w:lang w:eastAsia="ru-RU"/>
              </w:rPr>
              <w:t>Цель:</w:t>
            </w:r>
          </w:p>
          <w:p w:rsidR="006847D3" w:rsidRPr="000C6C69" w:rsidRDefault="006847D3" w:rsidP="000C6C69">
            <w:pPr>
              <w:pStyle w:val="af1"/>
              <w:numPr>
                <w:ilvl w:val="0"/>
                <w:numId w:val="15"/>
              </w:numPr>
              <w:suppressAutoHyphens w:val="0"/>
              <w:ind w:left="0" w:firstLine="0"/>
              <w:jc w:val="both"/>
              <w:rPr>
                <w:sz w:val="28"/>
                <w:szCs w:val="28"/>
              </w:rPr>
            </w:pPr>
            <w:r w:rsidRPr="000C6C69">
              <w:rPr>
                <w:sz w:val="28"/>
                <w:szCs w:val="28"/>
              </w:rPr>
              <w:t>Создание благоприятных условий для устойчивого развития сферы культуры в Ирбитском муниципальном образовании;</w:t>
            </w:r>
          </w:p>
          <w:p w:rsidR="000C6C69" w:rsidRPr="000C6C69" w:rsidRDefault="000C6C69" w:rsidP="000C6C69">
            <w:pPr>
              <w:suppressAutoHyphens w:val="0"/>
              <w:jc w:val="both"/>
              <w:rPr>
                <w:sz w:val="28"/>
                <w:szCs w:val="28"/>
              </w:rPr>
            </w:pPr>
            <w:r w:rsidRPr="000C6C69">
              <w:rPr>
                <w:sz w:val="28"/>
                <w:szCs w:val="28"/>
              </w:rPr>
              <w:t>Задачи:</w:t>
            </w:r>
          </w:p>
          <w:p w:rsidR="000C6C69" w:rsidRPr="000C6C69" w:rsidRDefault="000C6C69" w:rsidP="000C6C69">
            <w:pPr>
              <w:pStyle w:val="af1"/>
              <w:numPr>
                <w:ilvl w:val="0"/>
                <w:numId w:val="12"/>
              </w:numPr>
              <w:ind w:left="67" w:firstLine="0"/>
              <w:jc w:val="both"/>
              <w:rPr>
                <w:rFonts w:eastAsia="Calibri"/>
                <w:sz w:val="28"/>
                <w:szCs w:val="28"/>
                <w:lang w:eastAsia="ru-RU"/>
              </w:rPr>
            </w:pPr>
            <w:r w:rsidRPr="000C6C69">
              <w:rPr>
                <w:rFonts w:eastAsia="Calibri"/>
                <w:sz w:val="28"/>
                <w:szCs w:val="28"/>
                <w:lang w:eastAsia="ru-RU"/>
              </w:rPr>
              <w:t>повышение доступности и качества услуг, оказываемых населению в сфере культуры;</w:t>
            </w:r>
          </w:p>
          <w:p w:rsidR="000C6C69" w:rsidRPr="00E506FB" w:rsidRDefault="000C6C69" w:rsidP="000C6C69">
            <w:pPr>
              <w:pStyle w:val="ListParagraph1"/>
              <w:numPr>
                <w:ilvl w:val="0"/>
                <w:numId w:val="12"/>
              </w:numPr>
              <w:ind w:left="67" w:firstLine="0"/>
              <w:jc w:val="both"/>
            </w:pPr>
            <w:r w:rsidRPr="00E506FB">
              <w:t>обеспечение условий для развития инновационной деятельности муниципальных библиотек;</w:t>
            </w:r>
          </w:p>
          <w:p w:rsidR="000C6C69" w:rsidRDefault="000C6C69" w:rsidP="000C6C69">
            <w:pPr>
              <w:pStyle w:val="af1"/>
              <w:suppressAutoHyphens w:val="0"/>
              <w:ind w:left="795" w:hanging="728"/>
              <w:jc w:val="both"/>
              <w:rPr>
                <w:sz w:val="28"/>
                <w:szCs w:val="28"/>
              </w:rPr>
            </w:pPr>
            <w:r>
              <w:rPr>
                <w:sz w:val="28"/>
                <w:szCs w:val="28"/>
              </w:rPr>
              <w:t>Подпрограмма 2.</w:t>
            </w:r>
          </w:p>
          <w:p w:rsidR="000C6C69" w:rsidRPr="000C6C69" w:rsidRDefault="000C6C69" w:rsidP="000C6C69">
            <w:pPr>
              <w:pStyle w:val="af1"/>
              <w:suppressAutoHyphens w:val="0"/>
              <w:ind w:left="795" w:hanging="728"/>
              <w:jc w:val="both"/>
              <w:rPr>
                <w:sz w:val="28"/>
                <w:szCs w:val="28"/>
              </w:rPr>
            </w:pPr>
            <w:r>
              <w:rPr>
                <w:sz w:val="28"/>
                <w:szCs w:val="28"/>
              </w:rPr>
              <w:t>Цель:</w:t>
            </w:r>
          </w:p>
          <w:p w:rsidR="000C6C69" w:rsidRDefault="004F5E5A" w:rsidP="000C2C38">
            <w:pPr>
              <w:pStyle w:val="ListParagraph1"/>
              <w:ind w:left="67"/>
              <w:jc w:val="both"/>
            </w:pPr>
            <w:r>
              <w:t>2</w:t>
            </w:r>
            <w:r w:rsidR="000C6C69">
              <w:t>.</w:t>
            </w:r>
            <w:r w:rsidR="006847D3" w:rsidRPr="00E506FB">
              <w:t>Создание условий для ра</w:t>
            </w:r>
            <w:r w:rsidR="000C6C69">
              <w:t xml:space="preserve">звития творческих способностей </w:t>
            </w:r>
            <w:r w:rsidR="006847D3" w:rsidRPr="00E506FB">
              <w:t>детей</w:t>
            </w:r>
            <w:r w:rsidR="000C6C69">
              <w:t>;</w:t>
            </w:r>
          </w:p>
          <w:p w:rsidR="006847D3" w:rsidRDefault="000C6C69" w:rsidP="000C2C38">
            <w:pPr>
              <w:pStyle w:val="ListParagraph1"/>
              <w:ind w:left="67"/>
              <w:jc w:val="both"/>
            </w:pPr>
            <w:r>
              <w:t>Задачи:</w:t>
            </w:r>
            <w:r w:rsidR="006847D3" w:rsidRPr="00E506FB">
              <w:t xml:space="preserve"> </w:t>
            </w:r>
          </w:p>
          <w:p w:rsidR="000C6C69" w:rsidRDefault="000C6C69" w:rsidP="000C6C69">
            <w:pPr>
              <w:pStyle w:val="ListParagraph1"/>
              <w:numPr>
                <w:ilvl w:val="0"/>
                <w:numId w:val="16"/>
              </w:numPr>
              <w:ind w:left="67" w:firstLine="0"/>
              <w:jc w:val="both"/>
            </w:pPr>
            <w:r w:rsidRPr="000C6C69">
              <w:t>формирование и развитие эффективной системы поддержки творчески одаренных детей;</w:t>
            </w:r>
          </w:p>
          <w:p w:rsidR="000C6C69" w:rsidRDefault="004F5E5A" w:rsidP="004F5E5A">
            <w:pPr>
              <w:pStyle w:val="ListParagraph1"/>
              <w:ind w:left="0"/>
              <w:jc w:val="both"/>
            </w:pPr>
            <w:r>
              <w:t>Подпрограмма 3.</w:t>
            </w:r>
          </w:p>
          <w:p w:rsidR="004F5E5A" w:rsidRDefault="004F5E5A" w:rsidP="004F5E5A">
            <w:pPr>
              <w:pStyle w:val="ListParagraph1"/>
              <w:ind w:left="0"/>
              <w:jc w:val="both"/>
            </w:pPr>
            <w:r>
              <w:t>Цель:</w:t>
            </w:r>
          </w:p>
          <w:p w:rsidR="006847D3" w:rsidRPr="004F5E5A" w:rsidRDefault="004F5E5A" w:rsidP="004F5E5A">
            <w:pPr>
              <w:suppressAutoHyphens w:val="0"/>
              <w:jc w:val="both"/>
              <w:rPr>
                <w:sz w:val="28"/>
                <w:szCs w:val="28"/>
              </w:rPr>
            </w:pPr>
            <w:r>
              <w:rPr>
                <w:sz w:val="28"/>
                <w:szCs w:val="28"/>
              </w:rPr>
              <w:t>3.</w:t>
            </w:r>
            <w:r w:rsidR="006847D3" w:rsidRPr="004F5E5A">
              <w:rPr>
                <w:sz w:val="28"/>
                <w:szCs w:val="28"/>
              </w:rPr>
              <w:t>Повышение качества и расширения спектра муниципальных услуг, оказываемых в сфере культуры Ирбитского муниципального образования»</w:t>
            </w:r>
          </w:p>
          <w:p w:rsidR="006847D3" w:rsidRPr="00E506FB" w:rsidRDefault="006847D3" w:rsidP="000C2C38">
            <w:pPr>
              <w:suppressAutoHyphens w:val="0"/>
              <w:jc w:val="both"/>
              <w:rPr>
                <w:sz w:val="28"/>
                <w:szCs w:val="28"/>
              </w:rPr>
            </w:pPr>
            <w:r w:rsidRPr="00E506FB">
              <w:rPr>
                <w:sz w:val="28"/>
                <w:szCs w:val="28"/>
                <w:lang w:eastAsia="ru-RU"/>
              </w:rPr>
              <w:t>Задачи:</w:t>
            </w:r>
          </w:p>
          <w:p w:rsidR="006847D3" w:rsidRPr="00E506FB" w:rsidRDefault="004F5E5A" w:rsidP="004F5E5A">
            <w:pPr>
              <w:pStyle w:val="ListParagraph1"/>
              <w:ind w:left="67"/>
              <w:jc w:val="both"/>
            </w:pPr>
            <w:r>
              <w:t xml:space="preserve">1) </w:t>
            </w:r>
            <w:r w:rsidR="006847D3" w:rsidRPr="00E506FB">
              <w:t xml:space="preserve">совершенствование организационных, </w:t>
            </w:r>
            <w:proofErr w:type="gramStart"/>
            <w:r w:rsidR="006847D3" w:rsidRPr="00E506FB">
              <w:t>экономических и  правовых механизмов</w:t>
            </w:r>
            <w:proofErr w:type="gramEnd"/>
            <w:r w:rsidR="006847D3" w:rsidRPr="00E506FB">
              <w:t xml:space="preserve"> </w:t>
            </w:r>
            <w:r w:rsidR="006847D3" w:rsidRPr="00E506FB">
              <w:lastRenderedPageBreak/>
              <w:t>развития культуры.</w:t>
            </w:r>
          </w:p>
        </w:tc>
      </w:tr>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rsidRPr="006C3579">
              <w:lastRenderedPageBreak/>
              <w:t>Переч</w:t>
            </w:r>
            <w:r>
              <w:t xml:space="preserve">ень подпрограмм муниципальной </w:t>
            </w:r>
            <w:r w:rsidRPr="006C3579">
              <w:t>программы</w:t>
            </w:r>
          </w:p>
          <w:p w:rsidR="006847D3" w:rsidRPr="006C3579" w:rsidRDefault="006847D3" w:rsidP="000C2C38">
            <w:pPr>
              <w:pStyle w:val="ConsPlusCell"/>
              <w:jc w:val="both"/>
            </w:pPr>
          </w:p>
        </w:tc>
        <w:tc>
          <w:tcPr>
            <w:tcW w:w="5670" w:type="dxa"/>
            <w:tcBorders>
              <w:top w:val="single" w:sz="4" w:space="0" w:color="auto"/>
              <w:left w:val="single" w:sz="4" w:space="0" w:color="auto"/>
              <w:bottom w:val="single" w:sz="4" w:space="0" w:color="auto"/>
              <w:right w:val="single" w:sz="4" w:space="0" w:color="auto"/>
            </w:tcBorders>
          </w:tcPr>
          <w:p w:rsidR="006847D3" w:rsidRDefault="006847D3" w:rsidP="000C2C38">
            <w:pPr>
              <w:pStyle w:val="ConsPlusCell"/>
              <w:jc w:val="both"/>
            </w:pPr>
            <w:r>
              <w:t xml:space="preserve">1) </w:t>
            </w:r>
            <w:r w:rsidRPr="001F76E3">
              <w:t>Подпрограмма 1    «Развитие культуры и искусства »</w:t>
            </w:r>
          </w:p>
          <w:p w:rsidR="006847D3" w:rsidRPr="001F76E3" w:rsidRDefault="006847D3" w:rsidP="000C2C38">
            <w:pPr>
              <w:pStyle w:val="ConsPlusCell"/>
              <w:jc w:val="both"/>
            </w:pPr>
            <w:r>
              <w:t xml:space="preserve">2) </w:t>
            </w:r>
            <w:r w:rsidRPr="001F76E3">
              <w:t>Подпрограмма 2    «Развитие образования в сфере культуры и искусства»</w:t>
            </w:r>
          </w:p>
          <w:p w:rsidR="006847D3" w:rsidRPr="001F4782" w:rsidRDefault="006847D3" w:rsidP="000C2C38">
            <w:pPr>
              <w:pStyle w:val="ConsPlusCell"/>
              <w:jc w:val="both"/>
            </w:pPr>
            <w:r>
              <w:t>3) Подпрограмма  3 «Обеспечение реализации муниципальной программы «Развитие культуры и искусства  в  Ирбитском муниципальн</w:t>
            </w:r>
            <w:r w:rsidR="00E13A56">
              <w:t xml:space="preserve">ом образовании </w:t>
            </w:r>
            <w:r w:rsidR="000C2C38">
              <w:t xml:space="preserve"> до 2020 года</w:t>
            </w:r>
            <w:r>
              <w:t xml:space="preserve">»  </w:t>
            </w:r>
          </w:p>
        </w:tc>
      </w:tr>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Перечень основных целевых показателей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531407" w:rsidRPr="00531407" w:rsidRDefault="00531407" w:rsidP="00531407">
            <w:pPr>
              <w:pStyle w:val="ConsPlusCell"/>
              <w:tabs>
                <w:tab w:val="left" w:pos="-75"/>
              </w:tabs>
              <w:jc w:val="both"/>
              <w:rPr>
                <w:b/>
              </w:rPr>
            </w:pPr>
            <w:r w:rsidRPr="00531407">
              <w:rPr>
                <w:b/>
              </w:rPr>
              <w:t>Подпрограмма 1:</w:t>
            </w:r>
          </w:p>
          <w:p w:rsidR="00531407" w:rsidRDefault="006847D3" w:rsidP="00531407">
            <w:pPr>
              <w:pStyle w:val="ConsPlusCell"/>
              <w:tabs>
                <w:tab w:val="left" w:pos="-75"/>
              </w:tabs>
              <w:jc w:val="both"/>
            </w:pPr>
            <w:r w:rsidRPr="00A25DC2">
              <w:t xml:space="preserve">1) </w:t>
            </w:r>
            <w:r w:rsidR="00531407">
              <w:t>Увеличение численности участников культурно-досуговых мероприятий (к предыдущему году);</w:t>
            </w:r>
          </w:p>
          <w:p w:rsidR="00531407" w:rsidRDefault="00531407" w:rsidP="00531407">
            <w:pPr>
              <w:pStyle w:val="ConsPlusCell"/>
              <w:tabs>
                <w:tab w:val="left" w:pos="-75"/>
              </w:tabs>
              <w:jc w:val="both"/>
            </w:pPr>
            <w:r>
              <w:t>2) Посещаемость населением Ирбитского муниципального образования мероприятий, проводимых культурно - досуговыми учреждениями (по сравнению с 2012 годом), в процентах;</w:t>
            </w:r>
          </w:p>
          <w:p w:rsidR="00531407" w:rsidRDefault="00531407" w:rsidP="00531407">
            <w:pPr>
              <w:pStyle w:val="ConsPlusCell"/>
              <w:tabs>
                <w:tab w:val="left" w:pos="-75"/>
              </w:tabs>
              <w:jc w:val="both"/>
            </w:pPr>
            <w:r>
              <w:t>3) Доля муниципальных учреждений культуры, находящихся в удовлетворительном состоянии, в общем количестве таких учреждений;</w:t>
            </w:r>
          </w:p>
          <w:p w:rsidR="00531407" w:rsidRDefault="00531407" w:rsidP="00531407">
            <w:pPr>
              <w:pStyle w:val="ConsPlusCell"/>
              <w:tabs>
                <w:tab w:val="left" w:pos="-75"/>
              </w:tabs>
              <w:jc w:val="both"/>
            </w:pPr>
            <w:r>
              <w:t>4) Среднемесячная заработная плата работников учреждений культуры Ирбитского муниципального образования;</w:t>
            </w:r>
          </w:p>
          <w:p w:rsidR="00531407" w:rsidRDefault="00531407" w:rsidP="00531407">
            <w:pPr>
              <w:pStyle w:val="ConsPlusCell"/>
              <w:tabs>
                <w:tab w:val="left" w:pos="-75"/>
              </w:tabs>
              <w:jc w:val="both"/>
            </w:pPr>
            <w:r>
              <w:t>5) Среднесписочная численность работников учреждений культуры;</w:t>
            </w:r>
          </w:p>
          <w:p w:rsidR="00B16A5B" w:rsidRDefault="00B16A5B" w:rsidP="00B16A5B">
            <w:pPr>
              <w:pStyle w:val="ConsPlusCell"/>
              <w:tabs>
                <w:tab w:val="left" w:pos="-75"/>
              </w:tabs>
              <w:jc w:val="both"/>
            </w:pPr>
            <w:r>
              <w:t xml:space="preserve">6) </w:t>
            </w:r>
            <w:r w:rsidRPr="00B16A5B">
              <w:t>Увеличение количества библиографических  записей  в сводном электронном каталоге библиотек в Ирбитском МО по сравнению с предыдущим годом</w:t>
            </w:r>
            <w:r>
              <w:t>;</w:t>
            </w:r>
          </w:p>
          <w:p w:rsidR="002E6A7A" w:rsidRDefault="00B16A5B" w:rsidP="002E6A7A">
            <w:pPr>
              <w:pStyle w:val="ConsPlusCell"/>
              <w:tabs>
                <w:tab w:val="left" w:pos="-75"/>
              </w:tabs>
              <w:jc w:val="both"/>
            </w:pPr>
            <w:r>
              <w:t>7)</w:t>
            </w:r>
            <w:r w:rsidR="002E6A7A">
              <w:t xml:space="preserve">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w:t>
            </w:r>
          </w:p>
          <w:p w:rsidR="00B16A5B" w:rsidRDefault="002E6A7A" w:rsidP="002E6A7A">
            <w:pPr>
              <w:pStyle w:val="ConsPlusCell"/>
              <w:tabs>
                <w:tab w:val="left" w:pos="-75"/>
              </w:tabs>
              <w:jc w:val="both"/>
            </w:pPr>
            <w:r>
              <w:t>от общего количества этих библиотек;</w:t>
            </w:r>
          </w:p>
          <w:p w:rsidR="002E6A7A" w:rsidRDefault="002E6A7A" w:rsidP="002E6A7A">
            <w:pPr>
              <w:pStyle w:val="ConsPlusCell"/>
              <w:tabs>
                <w:tab w:val="left" w:pos="-75"/>
              </w:tabs>
              <w:jc w:val="both"/>
            </w:pPr>
            <w:r>
              <w:t xml:space="preserve">8) </w:t>
            </w:r>
            <w:r w:rsidRPr="002E6A7A">
              <w:t>Число посещений муниципальных библиотек</w:t>
            </w:r>
          </w:p>
          <w:p w:rsidR="00531407" w:rsidRPr="00531407" w:rsidRDefault="00531407" w:rsidP="00531407">
            <w:pPr>
              <w:pStyle w:val="ConsPlusCell"/>
              <w:tabs>
                <w:tab w:val="left" w:pos="-75"/>
              </w:tabs>
              <w:jc w:val="both"/>
              <w:rPr>
                <w:b/>
              </w:rPr>
            </w:pPr>
            <w:r w:rsidRPr="00531407">
              <w:rPr>
                <w:b/>
              </w:rPr>
              <w:t>Подпрограмма 2:</w:t>
            </w:r>
          </w:p>
          <w:p w:rsidR="00531407" w:rsidRDefault="00F055AB" w:rsidP="00531407">
            <w:pPr>
              <w:pStyle w:val="ConsPlusCell"/>
              <w:tabs>
                <w:tab w:val="left" w:pos="-75"/>
              </w:tabs>
              <w:jc w:val="both"/>
            </w:pPr>
            <w:r>
              <w:t>1</w:t>
            </w:r>
            <w:r w:rsidR="00531407">
              <w:t xml:space="preserve">) Доля учащихся детских школ искусств, </w:t>
            </w:r>
            <w:r w:rsidR="00531407">
              <w:lastRenderedPageBreak/>
              <w:t>привлекаемых к участию в конкурсных творческих мероприятиях, от общего числа учащихся детских школ искусств;</w:t>
            </w:r>
          </w:p>
          <w:p w:rsidR="00531407" w:rsidRDefault="00F055AB" w:rsidP="00531407">
            <w:pPr>
              <w:pStyle w:val="ConsPlusCell"/>
              <w:tabs>
                <w:tab w:val="left" w:pos="-75"/>
              </w:tabs>
              <w:jc w:val="both"/>
            </w:pPr>
            <w:r>
              <w:t>2</w:t>
            </w:r>
            <w:r w:rsidR="00531407">
              <w:t>) Доля детских школ иску</w:t>
            </w:r>
            <w:r w:rsidR="00E13A56">
              <w:t>сств, находящихся в удовлетвори</w:t>
            </w:r>
            <w:r w:rsidR="00531407">
              <w:t>тельном состоянии, в общем количестве таких организаций (учреждений);</w:t>
            </w:r>
          </w:p>
          <w:p w:rsidR="00531407" w:rsidRPr="00531407" w:rsidRDefault="00531407" w:rsidP="00531407">
            <w:pPr>
              <w:pStyle w:val="ConsPlusCell"/>
              <w:tabs>
                <w:tab w:val="left" w:pos="-75"/>
              </w:tabs>
              <w:jc w:val="both"/>
              <w:rPr>
                <w:b/>
              </w:rPr>
            </w:pPr>
            <w:r w:rsidRPr="00531407">
              <w:rPr>
                <w:b/>
              </w:rPr>
              <w:t>Подпрограмма 3:</w:t>
            </w:r>
          </w:p>
          <w:p w:rsidR="00531407" w:rsidRDefault="00F055AB" w:rsidP="00531407">
            <w:pPr>
              <w:pStyle w:val="ConsPlusCell"/>
              <w:tabs>
                <w:tab w:val="left" w:pos="-75"/>
              </w:tabs>
              <w:jc w:val="both"/>
            </w:pPr>
            <w:r>
              <w:t>1</w:t>
            </w:r>
            <w:r w:rsidR="00531407">
              <w:t>) Уровень удовлетворенности населения качеством и доступности предоставляемых услуг в сфере культуры и искусства;</w:t>
            </w:r>
          </w:p>
          <w:p w:rsidR="00531407" w:rsidRDefault="00F055AB" w:rsidP="00531407">
            <w:pPr>
              <w:pStyle w:val="ConsPlusCell"/>
              <w:tabs>
                <w:tab w:val="left" w:pos="-75"/>
              </w:tabs>
              <w:jc w:val="both"/>
            </w:pPr>
            <w:r>
              <w:t>2</w:t>
            </w:r>
            <w:r w:rsidR="00531407">
              <w:t xml:space="preserve">) Доля муниципальных учреждений, в отношении которых Управление культуры осуществляет функции учредителя, в которых проведены мероприятия по контролю за использованием субсидий в соответствии  с целями их предоставления, в </w:t>
            </w:r>
            <w:proofErr w:type="gramStart"/>
            <w:r w:rsidR="00531407">
              <w:t>общем</w:t>
            </w:r>
            <w:proofErr w:type="gramEnd"/>
            <w:r w:rsidR="00531407">
              <w:t xml:space="preserve"> их количестве;</w:t>
            </w:r>
          </w:p>
          <w:p w:rsidR="00531407" w:rsidRDefault="00F055AB" w:rsidP="00531407">
            <w:pPr>
              <w:pStyle w:val="ConsPlusCell"/>
              <w:tabs>
                <w:tab w:val="left" w:pos="-75"/>
              </w:tabs>
              <w:jc w:val="both"/>
            </w:pPr>
            <w:r>
              <w:t>3</w:t>
            </w:r>
            <w:r w:rsidR="00531407">
              <w:t>) Доля муниципальных учреждений культуры, которым установлены муниципальные задания, в общем количестве муниципальных учреждений культуры;</w:t>
            </w:r>
          </w:p>
          <w:p w:rsidR="00531407" w:rsidRDefault="00F055AB" w:rsidP="00531407">
            <w:pPr>
              <w:pStyle w:val="ConsPlusCell"/>
              <w:tabs>
                <w:tab w:val="left" w:pos="-75"/>
              </w:tabs>
              <w:jc w:val="both"/>
            </w:pPr>
            <w:r>
              <w:t>4</w:t>
            </w:r>
            <w:r w:rsidR="00531407">
              <w:t>) Доля руководителей учреждений культуры, в отношении которых Управление культуры осуществляет функции учредителя, работающих на условиях «эффективного контракта».</w:t>
            </w:r>
          </w:p>
          <w:p w:rsidR="006847D3" w:rsidRDefault="00F055AB" w:rsidP="000C2C38">
            <w:pPr>
              <w:pStyle w:val="ConsPlusCell"/>
              <w:tabs>
                <w:tab w:val="left" w:pos="67"/>
              </w:tabs>
              <w:jc w:val="both"/>
            </w:pPr>
            <w:r>
              <w:t>5</w:t>
            </w:r>
            <w:r w:rsidR="00B50A21">
              <w:t xml:space="preserve">) </w:t>
            </w:r>
            <w:r w:rsidR="00B50A21" w:rsidRPr="00B50A21">
              <w:t>Доля доходов муниципальных учреждений культуры Ирбитского муниципального образования от предпринимательской и иной приносящей доход деятельности в общем объеме доходов таких учреждений (объем средств на культуру из внебюджетных источников)</w:t>
            </w:r>
          </w:p>
          <w:p w:rsidR="00B50A21" w:rsidRDefault="00F055AB" w:rsidP="000C2C38">
            <w:pPr>
              <w:pStyle w:val="ConsPlusCell"/>
              <w:tabs>
                <w:tab w:val="left" w:pos="67"/>
              </w:tabs>
              <w:jc w:val="both"/>
            </w:pPr>
            <w:r>
              <w:t>6</w:t>
            </w:r>
            <w:r w:rsidR="00B50A21">
              <w:t xml:space="preserve">) </w:t>
            </w:r>
            <w:r w:rsidR="00B50A21" w:rsidRPr="00B50A21">
              <w:t>Увеличение ресурсов в информационно - 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 – телекоммуникационной сети «Интернет»</w:t>
            </w:r>
          </w:p>
          <w:p w:rsidR="00B50A21" w:rsidRDefault="00F055AB" w:rsidP="000C2C38">
            <w:pPr>
              <w:pStyle w:val="ConsPlusCell"/>
              <w:tabs>
                <w:tab w:val="left" w:pos="67"/>
              </w:tabs>
              <w:jc w:val="both"/>
            </w:pPr>
            <w:r>
              <w:t>7</w:t>
            </w:r>
            <w:r w:rsidR="00B50A21">
              <w:t xml:space="preserve">)  </w:t>
            </w:r>
            <w:r w:rsidR="00B50A21" w:rsidRPr="00B50A21">
              <w:t>Уровень фактической обеспеченности клубами и учреждениями клубного типа от нормативной потребности (обеспеченность субъектов Российской Федерации учреждениями культуры)</w:t>
            </w:r>
          </w:p>
          <w:p w:rsidR="00B50A21" w:rsidRPr="001F4782" w:rsidRDefault="00F055AB" w:rsidP="000C2C38">
            <w:pPr>
              <w:pStyle w:val="ConsPlusCell"/>
              <w:tabs>
                <w:tab w:val="left" w:pos="67"/>
              </w:tabs>
              <w:jc w:val="both"/>
            </w:pPr>
            <w:r>
              <w:lastRenderedPageBreak/>
              <w:t>8</w:t>
            </w:r>
            <w:r w:rsidR="00B50A21">
              <w:t xml:space="preserve">) </w:t>
            </w:r>
            <w:r w:rsidR="008A2F59" w:rsidRPr="008A2F59">
              <w:t>Уровень фактической обеспеченности библиотеками от нормативной потребности (обеспеченность субъектов Российской Федерации учреждениями культуры)</w:t>
            </w:r>
          </w:p>
        </w:tc>
      </w:tr>
      <w:tr w:rsidR="006847D3" w:rsidRPr="006C3579" w:rsidTr="000C2C38">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rsidRPr="006C3579">
              <w:lastRenderedPageBreak/>
              <w:t>Объем</w:t>
            </w:r>
            <w:r>
              <w:t>ы финансирования муниципальной</w:t>
            </w:r>
            <w:r w:rsidRPr="006C3579">
              <w:t xml:space="preserve"> программы (подпрограмм) по годам реализации, </w:t>
            </w:r>
          </w:p>
          <w:p w:rsidR="006847D3" w:rsidRDefault="006847D3" w:rsidP="000C2C38">
            <w:pPr>
              <w:pStyle w:val="ConsPlusCell"/>
              <w:jc w:val="both"/>
            </w:pPr>
            <w:r w:rsidRPr="006C3579">
              <w:t xml:space="preserve">тыс. рублей    </w:t>
            </w:r>
          </w:p>
          <w:p w:rsidR="006847D3" w:rsidRDefault="006847D3" w:rsidP="000C2C38">
            <w:pPr>
              <w:pStyle w:val="ConsPlusCell"/>
              <w:jc w:val="both"/>
            </w:pPr>
          </w:p>
          <w:p w:rsidR="006847D3" w:rsidRPr="006C3579" w:rsidRDefault="006847D3" w:rsidP="000C2C38">
            <w:pPr>
              <w:pStyle w:val="ConsPlusCell"/>
              <w:jc w:val="both"/>
            </w:pPr>
          </w:p>
        </w:tc>
        <w:tc>
          <w:tcPr>
            <w:tcW w:w="5670" w:type="dxa"/>
            <w:tcBorders>
              <w:top w:val="single" w:sz="4" w:space="0" w:color="auto"/>
              <w:left w:val="single" w:sz="4" w:space="0" w:color="auto"/>
              <w:bottom w:val="single" w:sz="4" w:space="0" w:color="auto"/>
              <w:right w:val="single" w:sz="4" w:space="0" w:color="auto"/>
            </w:tcBorders>
          </w:tcPr>
          <w:p w:rsidR="006847D3" w:rsidRPr="00295FF6" w:rsidRDefault="006847D3" w:rsidP="000C2C38">
            <w:pPr>
              <w:pStyle w:val="ConsPlusCell"/>
              <w:jc w:val="both"/>
            </w:pPr>
            <w:r>
              <w:t xml:space="preserve"> </w:t>
            </w:r>
            <w:r w:rsidRPr="00295FF6">
              <w:t xml:space="preserve">Всего –  </w:t>
            </w:r>
            <w:r w:rsidR="000C2C38">
              <w:t xml:space="preserve"> </w:t>
            </w:r>
            <w:r w:rsidR="00094BBF">
              <w:t>604 090 752</w:t>
            </w:r>
            <w:r w:rsidRPr="00295FF6">
              <w:t xml:space="preserve"> рублей, </w:t>
            </w:r>
          </w:p>
          <w:p w:rsidR="006847D3" w:rsidRPr="00295FF6" w:rsidRDefault="006847D3" w:rsidP="000C2C38">
            <w:pPr>
              <w:pStyle w:val="ConsPlusCell"/>
              <w:jc w:val="both"/>
            </w:pPr>
            <w:r w:rsidRPr="00295FF6">
              <w:t>в том числе</w:t>
            </w:r>
            <w:r>
              <w:t>:</w:t>
            </w:r>
          </w:p>
          <w:p w:rsidR="006847D3" w:rsidRPr="004F6470" w:rsidRDefault="006847D3" w:rsidP="000C2C38">
            <w:pPr>
              <w:pStyle w:val="ConsPlusCell"/>
              <w:jc w:val="both"/>
            </w:pPr>
            <w:r w:rsidRPr="00295FF6">
              <w:t>201</w:t>
            </w:r>
            <w:r w:rsidR="000C2C38">
              <w:t>7</w:t>
            </w:r>
            <w:r w:rsidRPr="00295FF6">
              <w:t xml:space="preserve"> год –  </w:t>
            </w:r>
            <w:r w:rsidR="00094BBF">
              <w:t>144 077 809</w:t>
            </w:r>
            <w:r>
              <w:t xml:space="preserve"> </w:t>
            </w:r>
            <w:r w:rsidRPr="004F6470">
              <w:t>рублей,</w:t>
            </w:r>
          </w:p>
          <w:p w:rsidR="006847D3" w:rsidRPr="004F6470" w:rsidRDefault="006847D3" w:rsidP="000C2C38">
            <w:pPr>
              <w:pStyle w:val="ConsPlusCell"/>
              <w:jc w:val="both"/>
            </w:pPr>
            <w:r w:rsidRPr="004F6470">
              <w:t>201</w:t>
            </w:r>
            <w:r w:rsidR="000C2C38">
              <w:t>8</w:t>
            </w:r>
            <w:r w:rsidRPr="004F6470">
              <w:t xml:space="preserve"> год –  </w:t>
            </w:r>
            <w:r w:rsidR="00094BBF">
              <w:t>152 156 081</w:t>
            </w:r>
            <w:r w:rsidRPr="004F6470">
              <w:t xml:space="preserve"> рублей,</w:t>
            </w:r>
          </w:p>
          <w:p w:rsidR="006847D3" w:rsidRDefault="006847D3" w:rsidP="000C2C38">
            <w:pPr>
              <w:pStyle w:val="ConsPlusCell"/>
              <w:jc w:val="both"/>
            </w:pPr>
            <w:r w:rsidRPr="004F6470">
              <w:t>201</w:t>
            </w:r>
            <w:r w:rsidR="000C2C38">
              <w:t>9</w:t>
            </w:r>
            <w:r w:rsidR="00094BBF">
              <w:t xml:space="preserve"> год –  152 156 081 </w:t>
            </w:r>
            <w:r w:rsidRPr="004F6470">
              <w:t>рублей,</w:t>
            </w:r>
          </w:p>
          <w:p w:rsidR="000C2C38" w:rsidRDefault="00094BBF" w:rsidP="000C2C38">
            <w:pPr>
              <w:pStyle w:val="ConsPlusCell"/>
              <w:jc w:val="both"/>
            </w:pPr>
            <w:r>
              <w:t xml:space="preserve">2020 год -   155 700 781 </w:t>
            </w:r>
            <w:r w:rsidR="000C2C38">
              <w:t>рублей</w:t>
            </w:r>
          </w:p>
          <w:p w:rsidR="006847D3" w:rsidRPr="004F6470" w:rsidRDefault="006847D3" w:rsidP="000C2C38">
            <w:pPr>
              <w:pStyle w:val="ConsPlusCell"/>
              <w:jc w:val="both"/>
            </w:pPr>
            <w:r w:rsidRPr="004F6470">
              <w:t xml:space="preserve">из них: </w:t>
            </w:r>
          </w:p>
          <w:p w:rsidR="006847D3" w:rsidRPr="004F6470" w:rsidRDefault="006847D3" w:rsidP="000C2C38">
            <w:pPr>
              <w:pStyle w:val="ConsPlusCell"/>
              <w:jc w:val="both"/>
            </w:pPr>
            <w:r w:rsidRPr="004F6470">
              <w:t xml:space="preserve">федеральный бюджет: </w:t>
            </w:r>
            <w:r>
              <w:t>0,00 рублей,</w:t>
            </w:r>
          </w:p>
          <w:p w:rsidR="006847D3" w:rsidRPr="004F6470" w:rsidRDefault="006847D3" w:rsidP="000C2C38">
            <w:pPr>
              <w:pStyle w:val="ConsPlusCell"/>
              <w:jc w:val="both"/>
            </w:pPr>
            <w:r w:rsidRPr="004F6470">
              <w:t>в том числе</w:t>
            </w:r>
            <w:r>
              <w:t>:</w:t>
            </w:r>
          </w:p>
          <w:p w:rsidR="006847D3" w:rsidRPr="004F6470" w:rsidRDefault="006847D3" w:rsidP="000C2C38">
            <w:pPr>
              <w:pStyle w:val="ConsPlusCell"/>
              <w:jc w:val="both"/>
            </w:pPr>
            <w:r w:rsidRPr="004F6470">
              <w:t>201</w:t>
            </w:r>
            <w:r w:rsidR="000C2C38">
              <w:t>7</w:t>
            </w:r>
            <w:r w:rsidRPr="004F6470">
              <w:t xml:space="preserve"> год –   </w:t>
            </w:r>
            <w:r>
              <w:t>0,00 рублей,</w:t>
            </w:r>
          </w:p>
          <w:p w:rsidR="006847D3" w:rsidRPr="004F6470" w:rsidRDefault="006847D3" w:rsidP="000C2C38">
            <w:pPr>
              <w:pStyle w:val="ConsPlusCell"/>
              <w:jc w:val="both"/>
            </w:pPr>
            <w:r w:rsidRPr="004F6470">
              <w:t>201</w:t>
            </w:r>
            <w:r w:rsidR="000C2C38">
              <w:t>8</w:t>
            </w:r>
            <w:r w:rsidRPr="004F6470">
              <w:t xml:space="preserve"> год –   </w:t>
            </w:r>
            <w:r>
              <w:t>0,00 рублей,</w:t>
            </w:r>
          </w:p>
          <w:p w:rsidR="006847D3" w:rsidRDefault="006847D3" w:rsidP="000C2C38">
            <w:pPr>
              <w:pStyle w:val="ConsPlusCell"/>
              <w:jc w:val="both"/>
            </w:pPr>
            <w:r w:rsidRPr="004F6470">
              <w:t>201</w:t>
            </w:r>
            <w:r w:rsidR="000C2C38">
              <w:t>9</w:t>
            </w:r>
            <w:r w:rsidRPr="004F6470">
              <w:t xml:space="preserve"> год –   </w:t>
            </w:r>
            <w:r>
              <w:t>0,00 рублей.</w:t>
            </w:r>
          </w:p>
          <w:p w:rsidR="000C2C38" w:rsidRDefault="000C2C38" w:rsidP="000C2C38">
            <w:pPr>
              <w:pStyle w:val="ConsPlusCell"/>
              <w:jc w:val="both"/>
            </w:pPr>
            <w:r>
              <w:t>2020 год -    0,00 рублей</w:t>
            </w:r>
          </w:p>
          <w:p w:rsidR="006847D3" w:rsidRPr="004F6470" w:rsidRDefault="006847D3" w:rsidP="000C2C38">
            <w:pPr>
              <w:pStyle w:val="ConsPlusCell"/>
              <w:jc w:val="both"/>
            </w:pPr>
            <w:r w:rsidRPr="004F6470">
              <w:t xml:space="preserve">областной бюджет: </w:t>
            </w:r>
            <w:r>
              <w:t>0,00 рублей</w:t>
            </w:r>
            <w:r w:rsidRPr="004F6470">
              <w:t>,</w:t>
            </w:r>
          </w:p>
          <w:p w:rsidR="006847D3" w:rsidRPr="004F6470" w:rsidRDefault="006847D3" w:rsidP="000C2C38">
            <w:pPr>
              <w:pStyle w:val="ConsPlusCell"/>
              <w:jc w:val="both"/>
            </w:pPr>
            <w:r w:rsidRPr="004F6470">
              <w:t>в том числе</w:t>
            </w:r>
            <w:r>
              <w:t>:</w:t>
            </w:r>
          </w:p>
          <w:p w:rsidR="006847D3" w:rsidRPr="004F6470" w:rsidRDefault="006847D3" w:rsidP="000C2C38">
            <w:pPr>
              <w:pStyle w:val="ConsPlusCell"/>
              <w:jc w:val="both"/>
            </w:pPr>
            <w:r w:rsidRPr="004F6470">
              <w:t>201</w:t>
            </w:r>
            <w:r w:rsidR="000C2C38">
              <w:t>7</w:t>
            </w:r>
            <w:r w:rsidRPr="004F6470">
              <w:t xml:space="preserve"> год –  </w:t>
            </w:r>
            <w:r w:rsidR="00094BBF">
              <w:t xml:space="preserve"> </w:t>
            </w:r>
            <w:r>
              <w:t>0,00 рублей,</w:t>
            </w:r>
          </w:p>
          <w:p w:rsidR="006847D3" w:rsidRPr="004F6470" w:rsidRDefault="006847D3" w:rsidP="000C2C38">
            <w:pPr>
              <w:pStyle w:val="ConsPlusCell"/>
              <w:jc w:val="both"/>
            </w:pPr>
            <w:r w:rsidRPr="004F6470">
              <w:t>201</w:t>
            </w:r>
            <w:r w:rsidR="000C2C38">
              <w:t>8</w:t>
            </w:r>
            <w:r w:rsidRPr="004F6470">
              <w:t xml:space="preserve"> год –   </w:t>
            </w:r>
            <w:r>
              <w:t>0,00 рублей,</w:t>
            </w:r>
          </w:p>
          <w:p w:rsidR="006847D3" w:rsidRDefault="006847D3" w:rsidP="000C2C38">
            <w:pPr>
              <w:pStyle w:val="ConsPlusCell"/>
              <w:jc w:val="both"/>
            </w:pPr>
            <w:r w:rsidRPr="004F6470">
              <w:t>201</w:t>
            </w:r>
            <w:r w:rsidR="000C2C38">
              <w:t>9</w:t>
            </w:r>
            <w:r w:rsidRPr="004F6470">
              <w:t xml:space="preserve"> год –   </w:t>
            </w:r>
            <w:r>
              <w:t>0,00 рублей.</w:t>
            </w:r>
          </w:p>
          <w:p w:rsidR="000C2C38" w:rsidRDefault="000C2C38" w:rsidP="000C2C38">
            <w:pPr>
              <w:pStyle w:val="ConsPlusCell"/>
              <w:jc w:val="both"/>
            </w:pPr>
            <w:r>
              <w:t>2020 год -    0,00 рублей</w:t>
            </w:r>
          </w:p>
          <w:p w:rsidR="006847D3" w:rsidRPr="00295FF6" w:rsidRDefault="006847D3" w:rsidP="000C2C38">
            <w:pPr>
              <w:pStyle w:val="ConsPlusCell"/>
              <w:jc w:val="both"/>
            </w:pPr>
            <w:r w:rsidRPr="003928FA">
              <w:t xml:space="preserve">местный </w:t>
            </w:r>
            <w:r w:rsidRPr="00295FF6">
              <w:t xml:space="preserve">бюджет: </w:t>
            </w:r>
            <w:r w:rsidR="00094BBF">
              <w:t xml:space="preserve">588 690 752 </w:t>
            </w:r>
            <w:r>
              <w:t xml:space="preserve"> </w:t>
            </w:r>
            <w:r w:rsidRPr="00295FF6">
              <w:t>рублей,</w:t>
            </w:r>
          </w:p>
          <w:p w:rsidR="006847D3" w:rsidRPr="00295FF6" w:rsidRDefault="006847D3" w:rsidP="000C2C38">
            <w:pPr>
              <w:pStyle w:val="ConsPlusCell"/>
              <w:jc w:val="both"/>
            </w:pPr>
            <w:r w:rsidRPr="00295FF6">
              <w:t>в том числе</w:t>
            </w:r>
            <w:r>
              <w:t>:</w:t>
            </w:r>
          </w:p>
          <w:p w:rsidR="006847D3" w:rsidRPr="003928FA" w:rsidRDefault="006847D3" w:rsidP="000C2C38">
            <w:pPr>
              <w:pStyle w:val="ConsPlusCell"/>
              <w:jc w:val="both"/>
            </w:pPr>
            <w:r w:rsidRPr="00295FF6">
              <w:t>201</w:t>
            </w:r>
            <w:r w:rsidR="008368C6">
              <w:t>7</w:t>
            </w:r>
            <w:r w:rsidRPr="00295FF6">
              <w:t xml:space="preserve"> год –  </w:t>
            </w:r>
            <w:r w:rsidR="003545C0">
              <w:t>140 277 809</w:t>
            </w:r>
            <w:r w:rsidRPr="00295FF6">
              <w:t xml:space="preserve"> руб</w:t>
            </w:r>
            <w:r>
              <w:t>лей,</w:t>
            </w:r>
          </w:p>
          <w:p w:rsidR="006847D3" w:rsidRPr="003928FA" w:rsidRDefault="006847D3" w:rsidP="000C2C38">
            <w:pPr>
              <w:pStyle w:val="ConsPlusCell"/>
              <w:jc w:val="both"/>
            </w:pPr>
            <w:r w:rsidRPr="003928FA">
              <w:t>201</w:t>
            </w:r>
            <w:r w:rsidR="008368C6">
              <w:t>8</w:t>
            </w:r>
            <w:r w:rsidRPr="003928FA">
              <w:t xml:space="preserve"> год –  </w:t>
            </w:r>
            <w:r>
              <w:t xml:space="preserve"> </w:t>
            </w:r>
            <w:r w:rsidR="003545C0">
              <w:t xml:space="preserve">148 306 081 </w:t>
            </w:r>
            <w:r w:rsidRPr="003928FA">
              <w:t>руб</w:t>
            </w:r>
            <w:r>
              <w:t>лей,</w:t>
            </w:r>
          </w:p>
          <w:p w:rsidR="006847D3" w:rsidRDefault="006847D3" w:rsidP="000C2C38">
            <w:pPr>
              <w:pStyle w:val="ConsPlusCell"/>
              <w:jc w:val="both"/>
            </w:pPr>
            <w:r w:rsidRPr="003928FA">
              <w:t>201</w:t>
            </w:r>
            <w:r w:rsidR="008368C6">
              <w:t>9</w:t>
            </w:r>
            <w:r w:rsidRPr="003928FA">
              <w:t xml:space="preserve"> год –   </w:t>
            </w:r>
            <w:r w:rsidR="003545C0">
              <w:t xml:space="preserve">148 306 081 </w:t>
            </w:r>
            <w:r w:rsidRPr="003928FA">
              <w:t>руб</w:t>
            </w:r>
            <w:r>
              <w:t>лей.</w:t>
            </w:r>
          </w:p>
          <w:p w:rsidR="008368C6" w:rsidRPr="003928FA" w:rsidRDefault="008368C6" w:rsidP="000C2C38">
            <w:pPr>
              <w:pStyle w:val="ConsPlusCell"/>
              <w:jc w:val="both"/>
            </w:pPr>
            <w:r>
              <w:t xml:space="preserve">2020 год  -   </w:t>
            </w:r>
            <w:r w:rsidR="003545C0">
              <w:t xml:space="preserve">151 850 781 </w:t>
            </w:r>
            <w:r>
              <w:t>рублей</w:t>
            </w:r>
          </w:p>
          <w:p w:rsidR="003545C0" w:rsidRDefault="003545C0" w:rsidP="000C2C38">
            <w:pPr>
              <w:pStyle w:val="ConsPlusCell"/>
              <w:jc w:val="both"/>
            </w:pPr>
            <w:r>
              <w:t xml:space="preserve">внебюджетные источники: </w:t>
            </w:r>
          </w:p>
          <w:p w:rsidR="006847D3" w:rsidRPr="003928FA" w:rsidRDefault="003545C0" w:rsidP="000C2C38">
            <w:pPr>
              <w:pStyle w:val="ConsPlusCell"/>
              <w:jc w:val="both"/>
            </w:pPr>
            <w:r>
              <w:t>15 400 000</w:t>
            </w:r>
            <w:r w:rsidR="006847D3">
              <w:t xml:space="preserve"> </w:t>
            </w:r>
            <w:r w:rsidR="006847D3" w:rsidRPr="003928FA">
              <w:t xml:space="preserve"> рублей,</w:t>
            </w:r>
          </w:p>
          <w:p w:rsidR="006847D3" w:rsidRPr="003928FA" w:rsidRDefault="006847D3" w:rsidP="000C2C38">
            <w:pPr>
              <w:pStyle w:val="ConsPlusCell"/>
              <w:jc w:val="both"/>
            </w:pPr>
            <w:r w:rsidRPr="003928FA">
              <w:t>в том числе</w:t>
            </w:r>
            <w:r>
              <w:t>:</w:t>
            </w:r>
          </w:p>
          <w:p w:rsidR="006847D3" w:rsidRPr="003928FA" w:rsidRDefault="006847D3" w:rsidP="000C2C38">
            <w:pPr>
              <w:pStyle w:val="ConsPlusCell"/>
              <w:jc w:val="both"/>
            </w:pPr>
            <w:r w:rsidRPr="003928FA">
              <w:t>201</w:t>
            </w:r>
            <w:r w:rsidR="008368C6">
              <w:t>7</w:t>
            </w:r>
            <w:r w:rsidRPr="003928FA">
              <w:t xml:space="preserve">год –   </w:t>
            </w:r>
            <w:r w:rsidR="003545C0">
              <w:t xml:space="preserve">3 850 000 </w:t>
            </w:r>
            <w:r w:rsidRPr="003928FA">
              <w:t>руб</w:t>
            </w:r>
            <w:r>
              <w:t>лей,</w:t>
            </w:r>
          </w:p>
          <w:p w:rsidR="006847D3" w:rsidRPr="003928FA" w:rsidRDefault="006847D3" w:rsidP="000C2C38">
            <w:pPr>
              <w:pStyle w:val="ConsPlusCell"/>
              <w:jc w:val="both"/>
            </w:pPr>
            <w:r w:rsidRPr="003928FA">
              <w:t>201</w:t>
            </w:r>
            <w:r w:rsidR="008368C6">
              <w:t>8</w:t>
            </w:r>
            <w:r w:rsidR="003545C0">
              <w:t xml:space="preserve"> год –  3 850 000 </w:t>
            </w:r>
            <w:r w:rsidRPr="003928FA">
              <w:t>руб</w:t>
            </w:r>
            <w:r>
              <w:t>лей,</w:t>
            </w:r>
          </w:p>
          <w:p w:rsidR="006847D3" w:rsidRDefault="006847D3" w:rsidP="000C2C38">
            <w:pPr>
              <w:pStyle w:val="ConsPlusCell"/>
              <w:jc w:val="both"/>
            </w:pPr>
            <w:r w:rsidRPr="003928FA">
              <w:t>201</w:t>
            </w:r>
            <w:r w:rsidR="008368C6">
              <w:t>9</w:t>
            </w:r>
            <w:r w:rsidR="003545C0">
              <w:t xml:space="preserve"> год –  3 850 000 </w:t>
            </w:r>
            <w:r w:rsidRPr="003928FA">
              <w:t>руб</w:t>
            </w:r>
            <w:r>
              <w:t>лей.</w:t>
            </w:r>
          </w:p>
          <w:p w:rsidR="008368C6" w:rsidRPr="006C3579" w:rsidRDefault="003545C0" w:rsidP="000C2C38">
            <w:pPr>
              <w:pStyle w:val="ConsPlusCell"/>
              <w:jc w:val="both"/>
            </w:pPr>
            <w:r>
              <w:t xml:space="preserve">2020 год -   3 850 000 </w:t>
            </w:r>
            <w:r w:rsidR="008368C6">
              <w:t>рублей</w:t>
            </w:r>
          </w:p>
        </w:tc>
      </w:tr>
      <w:tr w:rsidR="006847D3" w:rsidRPr="006C3579" w:rsidTr="000C2C38">
        <w:trPr>
          <w:tblCellSpacing w:w="5" w:type="nil"/>
        </w:trPr>
        <w:tc>
          <w:tcPr>
            <w:tcW w:w="4253" w:type="dxa"/>
            <w:tcBorders>
              <w:top w:val="single" w:sz="4" w:space="0" w:color="auto"/>
              <w:left w:val="single" w:sz="4" w:space="0" w:color="auto"/>
              <w:bottom w:val="single" w:sz="4" w:space="0" w:color="auto"/>
              <w:right w:val="single" w:sz="4" w:space="0" w:color="auto"/>
            </w:tcBorders>
          </w:tcPr>
          <w:p w:rsidR="006847D3" w:rsidRPr="006C3579" w:rsidRDefault="006847D3" w:rsidP="000C2C38">
            <w:pPr>
              <w:pStyle w:val="ConsPlusCell"/>
              <w:jc w:val="both"/>
            </w:pPr>
            <w:r>
              <w:t xml:space="preserve">Адрес размещения муниципальной </w:t>
            </w:r>
            <w:r w:rsidRPr="006C3579">
              <w:t xml:space="preserve">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6847D3" w:rsidRPr="00CE0F61" w:rsidRDefault="006847D3" w:rsidP="000C2C38">
            <w:pPr>
              <w:pStyle w:val="ConsPlusCell"/>
              <w:jc w:val="both"/>
            </w:pPr>
            <w:proofErr w:type="gramStart"/>
            <w:r w:rsidRPr="006C3579">
              <w:rPr>
                <w:lang w:val="en-US"/>
              </w:rPr>
              <w:t>www</w:t>
            </w:r>
            <w:proofErr w:type="gramEnd"/>
            <w:r w:rsidRPr="00CE0F61">
              <w:t>.</w:t>
            </w:r>
            <w:r>
              <w:t xml:space="preserve"> </w:t>
            </w:r>
            <w:proofErr w:type="spellStart"/>
            <w:r>
              <w:rPr>
                <w:lang w:val="en-US"/>
              </w:rPr>
              <w:t>Irbitskoemo</w:t>
            </w:r>
            <w:proofErr w:type="spellEnd"/>
            <w:r w:rsidRPr="00CE0F61">
              <w:t>.</w:t>
            </w:r>
            <w:r w:rsidRPr="006C3579">
              <w:rPr>
                <w:lang w:val="en-US"/>
              </w:rPr>
              <w:t>ru</w:t>
            </w:r>
          </w:p>
        </w:tc>
      </w:tr>
    </w:tbl>
    <w:p w:rsidR="006847D3" w:rsidRDefault="006847D3" w:rsidP="006847D3">
      <w:pPr>
        <w:pStyle w:val="ad"/>
        <w:spacing w:line="360" w:lineRule="auto"/>
        <w:jc w:val="center"/>
        <w:rPr>
          <w:sz w:val="28"/>
          <w:szCs w:val="28"/>
        </w:rPr>
      </w:pPr>
    </w:p>
    <w:p w:rsidR="006847D3" w:rsidRDefault="006847D3" w:rsidP="006847D3">
      <w:pPr>
        <w:pStyle w:val="ad"/>
        <w:spacing w:line="360" w:lineRule="auto"/>
        <w:jc w:val="center"/>
        <w:rPr>
          <w:sz w:val="28"/>
          <w:szCs w:val="28"/>
        </w:rPr>
      </w:pPr>
    </w:p>
    <w:p w:rsidR="00002B18" w:rsidRDefault="00002B18" w:rsidP="006847D3">
      <w:pPr>
        <w:pStyle w:val="ad"/>
        <w:spacing w:line="360" w:lineRule="auto"/>
        <w:jc w:val="center"/>
        <w:rPr>
          <w:sz w:val="28"/>
          <w:szCs w:val="28"/>
        </w:rPr>
      </w:pPr>
    </w:p>
    <w:p w:rsidR="00002B18" w:rsidRDefault="00002B18" w:rsidP="006847D3">
      <w:pPr>
        <w:pStyle w:val="ad"/>
        <w:spacing w:line="360" w:lineRule="auto"/>
        <w:jc w:val="center"/>
        <w:rPr>
          <w:sz w:val="28"/>
          <w:szCs w:val="28"/>
        </w:rPr>
      </w:pPr>
    </w:p>
    <w:p w:rsidR="006847D3" w:rsidRDefault="006847D3" w:rsidP="006847D3">
      <w:pPr>
        <w:pStyle w:val="ad"/>
        <w:spacing w:line="360" w:lineRule="auto"/>
        <w:jc w:val="center"/>
        <w:rPr>
          <w:rFonts w:ascii="Times New Roman" w:hAnsi="Times New Roman"/>
          <w:b/>
          <w:sz w:val="28"/>
          <w:szCs w:val="28"/>
        </w:rPr>
      </w:pPr>
      <w:r>
        <w:rPr>
          <w:rFonts w:ascii="Times New Roman" w:hAnsi="Times New Roman"/>
          <w:b/>
          <w:sz w:val="28"/>
          <w:szCs w:val="28"/>
        </w:rPr>
        <w:lastRenderedPageBreak/>
        <w:t>Раздел 1. Характеристика и анализ текущего состояния сферы культуры Ирбитского муниципального образования</w:t>
      </w:r>
    </w:p>
    <w:p w:rsidR="006847D3" w:rsidRDefault="006847D3" w:rsidP="006847D3">
      <w:pPr>
        <w:pStyle w:val="ad"/>
        <w:spacing w:line="360" w:lineRule="auto"/>
        <w:jc w:val="both"/>
        <w:rPr>
          <w:rFonts w:ascii="Times New Roman" w:hAnsi="Times New Roman"/>
          <w:sz w:val="28"/>
          <w:szCs w:val="28"/>
        </w:rPr>
      </w:pPr>
      <w:r>
        <w:rPr>
          <w:rFonts w:ascii="Times New Roman" w:hAnsi="Times New Roman"/>
          <w:b/>
          <w:sz w:val="28"/>
          <w:szCs w:val="28"/>
        </w:rPr>
        <w:t xml:space="preserve"> </w:t>
      </w:r>
    </w:p>
    <w:p w:rsidR="006847D3" w:rsidRDefault="006847D3"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 xml:space="preserve">Сфера культуры Ирбитского муниципального образования представлена  сетью организаций культуры и искусства различных форм собственности по всем видам культурной деятельности. Это культурно-досуговая  деятельность, библиотечное дело, дополнительное образование в сфере культуры. Общая численность организаций культуры различных форм собственности  составляет 7 единиц. Из них  3 работают в типе  муниципального бюджетного учреждения культуры и 4 муниципального автономного учреждения культуры. </w:t>
      </w:r>
    </w:p>
    <w:p w:rsidR="006847D3" w:rsidRDefault="004F5E5A"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 xml:space="preserve">Сеть муниципальных </w:t>
      </w:r>
      <w:r w:rsidR="006847D3">
        <w:rPr>
          <w:rFonts w:ascii="Times New Roman" w:hAnsi="Times New Roman"/>
          <w:sz w:val="28"/>
          <w:szCs w:val="28"/>
        </w:rPr>
        <w:t xml:space="preserve">учреждений культуры и образования в сфере культуры представлена 40 культурно – досуговыми </w:t>
      </w:r>
      <w:r>
        <w:rPr>
          <w:rFonts w:ascii="Times New Roman" w:hAnsi="Times New Roman"/>
          <w:sz w:val="28"/>
          <w:szCs w:val="28"/>
        </w:rPr>
        <w:t>структурными единицами,</w:t>
      </w:r>
      <w:r w:rsidR="006847D3">
        <w:rPr>
          <w:rFonts w:ascii="Times New Roman" w:hAnsi="Times New Roman"/>
          <w:sz w:val="28"/>
          <w:szCs w:val="28"/>
        </w:rPr>
        <w:t xml:space="preserve"> 35 сельскими библиотеками и 2 школами дополнительного образования в сфере культуры. </w:t>
      </w:r>
    </w:p>
    <w:p w:rsidR="006847D3" w:rsidRDefault="008368C6"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611782">
        <w:rPr>
          <w:rFonts w:ascii="Times New Roman" w:hAnsi="Times New Roman"/>
          <w:sz w:val="28"/>
          <w:szCs w:val="28"/>
        </w:rPr>
        <w:t>В 2016</w:t>
      </w:r>
      <w:r w:rsidR="006847D3">
        <w:rPr>
          <w:rFonts w:ascii="Times New Roman" w:hAnsi="Times New Roman"/>
          <w:sz w:val="28"/>
          <w:szCs w:val="28"/>
        </w:rPr>
        <w:t xml:space="preserve"> </w:t>
      </w:r>
      <w:r w:rsidR="004F5E5A">
        <w:rPr>
          <w:rFonts w:ascii="Times New Roman" w:hAnsi="Times New Roman"/>
          <w:sz w:val="28"/>
          <w:szCs w:val="28"/>
        </w:rPr>
        <w:t>году</w:t>
      </w:r>
      <w:r w:rsidR="00611782">
        <w:rPr>
          <w:rFonts w:ascii="Times New Roman" w:hAnsi="Times New Roman"/>
          <w:sz w:val="28"/>
          <w:szCs w:val="28"/>
        </w:rPr>
        <w:t xml:space="preserve"> 25</w:t>
      </w:r>
      <w:r w:rsidR="006847D3">
        <w:rPr>
          <w:rFonts w:ascii="Times New Roman" w:hAnsi="Times New Roman"/>
          <w:sz w:val="28"/>
          <w:szCs w:val="28"/>
        </w:rPr>
        <w:t xml:space="preserve"> процентов зданий муниципальных учреждений культуры и детских школ искусств нуждались в проведении ремонтных работ. Решение данной проблемы требует увеличения расходов для реализации государственной поддержки на данные цели. </w:t>
      </w:r>
    </w:p>
    <w:p w:rsidR="006847D3" w:rsidRDefault="006847D3"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Для предоставления качественных услуг по доступности культурных форм досуга для населения необходимо постоянно обновлять материально-техническое оснащение муниципальных учреждений культуры и детских школ искусств: музыкальными инструментами и специальным оборудованием, а также книжные фонды общедоступных библиотек Ирбитского МО.</w:t>
      </w:r>
    </w:p>
    <w:p w:rsidR="006847D3" w:rsidRDefault="006847D3" w:rsidP="004F5E5A">
      <w:pPr>
        <w:pStyle w:val="ad"/>
        <w:spacing w:line="276" w:lineRule="auto"/>
        <w:ind w:firstLine="709"/>
        <w:jc w:val="both"/>
        <w:rPr>
          <w:rFonts w:ascii="Times New Roman" w:hAnsi="Times New Roman"/>
          <w:sz w:val="28"/>
          <w:szCs w:val="28"/>
        </w:rPr>
      </w:pPr>
    </w:p>
    <w:p w:rsidR="006847D3" w:rsidRPr="00254B48" w:rsidRDefault="006847D3" w:rsidP="006847D3">
      <w:pPr>
        <w:pStyle w:val="ad"/>
        <w:spacing w:line="360" w:lineRule="auto"/>
        <w:ind w:firstLine="709"/>
        <w:jc w:val="both"/>
        <w:rPr>
          <w:rFonts w:ascii="Times New Roman" w:hAnsi="Times New Roman"/>
          <w:sz w:val="28"/>
          <w:szCs w:val="28"/>
        </w:rPr>
      </w:pPr>
    </w:p>
    <w:p w:rsidR="00363389" w:rsidRDefault="00363389" w:rsidP="006847D3">
      <w:pPr>
        <w:pStyle w:val="ConsPlusCell"/>
        <w:spacing w:line="360" w:lineRule="auto"/>
        <w:jc w:val="center"/>
        <w:rPr>
          <w:b/>
        </w:rPr>
      </w:pPr>
    </w:p>
    <w:p w:rsidR="006847D3" w:rsidRPr="00210017" w:rsidRDefault="004F5E5A" w:rsidP="006847D3">
      <w:pPr>
        <w:pStyle w:val="ConsPlusCell"/>
        <w:spacing w:line="360" w:lineRule="auto"/>
        <w:jc w:val="center"/>
        <w:rPr>
          <w:b/>
        </w:rPr>
      </w:pPr>
      <w:r>
        <w:rPr>
          <w:b/>
        </w:rPr>
        <w:t>Подпрограмма</w:t>
      </w:r>
      <w:r w:rsidR="00363389">
        <w:rPr>
          <w:b/>
        </w:rPr>
        <w:t xml:space="preserve"> 1. </w:t>
      </w:r>
      <w:r w:rsidR="006847D3" w:rsidRPr="004F5E5A">
        <w:rPr>
          <w:b/>
          <w:i/>
        </w:rPr>
        <w:t>«Развитие культуры и искусства»</w:t>
      </w:r>
    </w:p>
    <w:p w:rsidR="006847D3" w:rsidRDefault="00611782" w:rsidP="004F5E5A">
      <w:pPr>
        <w:pStyle w:val="ad"/>
        <w:spacing w:line="276" w:lineRule="auto"/>
        <w:ind w:firstLine="709"/>
        <w:jc w:val="both"/>
        <w:rPr>
          <w:rFonts w:ascii="Times New Roman" w:hAnsi="Times New Roman"/>
          <w:sz w:val="28"/>
          <w:szCs w:val="28"/>
        </w:rPr>
      </w:pPr>
      <w:r>
        <w:rPr>
          <w:rFonts w:ascii="Times New Roman" w:hAnsi="Times New Roman"/>
          <w:sz w:val="28"/>
          <w:szCs w:val="28"/>
        </w:rPr>
        <w:t>В 2016</w:t>
      </w:r>
      <w:r w:rsidR="006847D3">
        <w:rPr>
          <w:rFonts w:ascii="Times New Roman" w:hAnsi="Times New Roman"/>
          <w:sz w:val="28"/>
          <w:szCs w:val="28"/>
        </w:rPr>
        <w:t xml:space="preserve"> году на территории Ирбитского муниципального образования  действовали  35 общедоступных библиотек. Динамика основных показателей деятельности библиотек  положительная. </w:t>
      </w:r>
    </w:p>
    <w:p w:rsidR="004F5E5A" w:rsidRDefault="004F5E5A" w:rsidP="004F5E5A">
      <w:pPr>
        <w:pStyle w:val="ad"/>
        <w:spacing w:line="360" w:lineRule="auto"/>
        <w:jc w:val="center"/>
        <w:rPr>
          <w:rFonts w:ascii="Times New Roman" w:hAnsi="Times New Roman"/>
          <w:b/>
          <w:sz w:val="28"/>
          <w:szCs w:val="28"/>
        </w:rPr>
      </w:pPr>
    </w:p>
    <w:p w:rsidR="004F5E5A" w:rsidRDefault="006847D3" w:rsidP="004F5E5A">
      <w:pPr>
        <w:pStyle w:val="ad"/>
        <w:spacing w:line="276" w:lineRule="auto"/>
        <w:jc w:val="center"/>
        <w:rPr>
          <w:rFonts w:ascii="Times New Roman" w:hAnsi="Times New Roman"/>
          <w:b/>
          <w:sz w:val="28"/>
          <w:szCs w:val="28"/>
        </w:rPr>
      </w:pPr>
      <w:r>
        <w:rPr>
          <w:rFonts w:ascii="Times New Roman" w:hAnsi="Times New Roman"/>
          <w:b/>
          <w:sz w:val="28"/>
          <w:szCs w:val="28"/>
        </w:rPr>
        <w:t>Динамика основных показателей деятельности библиотек</w:t>
      </w:r>
    </w:p>
    <w:p w:rsidR="006847D3" w:rsidRDefault="006847D3" w:rsidP="004F5E5A">
      <w:pPr>
        <w:pStyle w:val="ad"/>
        <w:spacing w:line="276" w:lineRule="auto"/>
        <w:jc w:val="center"/>
        <w:rPr>
          <w:rFonts w:ascii="Times New Roman" w:hAnsi="Times New Roman"/>
          <w:b/>
          <w:sz w:val="28"/>
          <w:szCs w:val="28"/>
        </w:rPr>
      </w:pPr>
      <w:r>
        <w:rPr>
          <w:rFonts w:ascii="Times New Roman" w:hAnsi="Times New Roman"/>
          <w:b/>
          <w:sz w:val="28"/>
          <w:szCs w:val="28"/>
        </w:rPr>
        <w:t xml:space="preserve"> за </w:t>
      </w:r>
      <w:r w:rsidR="004F5E5A">
        <w:rPr>
          <w:rFonts w:ascii="Times New Roman" w:hAnsi="Times New Roman"/>
          <w:b/>
          <w:sz w:val="28"/>
          <w:szCs w:val="28"/>
        </w:rPr>
        <w:t>2013-2015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701"/>
        <w:gridCol w:w="1399"/>
        <w:gridCol w:w="1543"/>
      </w:tblGrid>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Default="006847D3" w:rsidP="000C2C38">
            <w:pPr>
              <w:pStyle w:val="ad"/>
              <w:spacing w:line="360" w:lineRule="auto"/>
              <w:jc w:val="both"/>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6847D3" w:rsidRDefault="006847D3" w:rsidP="000C2C38">
            <w:pPr>
              <w:pStyle w:val="ad"/>
              <w:spacing w:line="360" w:lineRule="auto"/>
              <w:jc w:val="both"/>
              <w:rPr>
                <w:rFonts w:ascii="Times New Roman" w:hAnsi="Times New Roman"/>
                <w:b/>
                <w:sz w:val="28"/>
                <w:szCs w:val="28"/>
              </w:rPr>
            </w:pPr>
            <w:r>
              <w:rPr>
                <w:rFonts w:ascii="Times New Roman" w:hAnsi="Times New Roman"/>
                <w:b/>
                <w:sz w:val="28"/>
                <w:szCs w:val="28"/>
              </w:rPr>
              <w:t>201</w:t>
            </w:r>
            <w:r w:rsidR="00611782">
              <w:rPr>
                <w:rFonts w:ascii="Times New Roman" w:hAnsi="Times New Roman"/>
                <w:b/>
                <w:sz w:val="28"/>
                <w:szCs w:val="28"/>
              </w:rPr>
              <w:t>3</w:t>
            </w:r>
          </w:p>
        </w:tc>
        <w:tc>
          <w:tcPr>
            <w:tcW w:w="1399" w:type="dxa"/>
            <w:tcBorders>
              <w:top w:val="single" w:sz="4" w:space="0" w:color="000000"/>
              <w:left w:val="single" w:sz="4" w:space="0" w:color="000000"/>
              <w:bottom w:val="single" w:sz="4" w:space="0" w:color="000000"/>
              <w:right w:val="single" w:sz="4" w:space="0" w:color="000000"/>
            </w:tcBorders>
          </w:tcPr>
          <w:p w:rsidR="006847D3" w:rsidRDefault="006847D3" w:rsidP="000C2C38">
            <w:pPr>
              <w:pStyle w:val="ad"/>
              <w:spacing w:line="360" w:lineRule="auto"/>
              <w:jc w:val="both"/>
              <w:rPr>
                <w:rFonts w:ascii="Times New Roman" w:hAnsi="Times New Roman"/>
                <w:b/>
                <w:sz w:val="28"/>
                <w:szCs w:val="28"/>
              </w:rPr>
            </w:pPr>
            <w:r>
              <w:rPr>
                <w:rFonts w:ascii="Times New Roman" w:hAnsi="Times New Roman"/>
                <w:b/>
                <w:sz w:val="28"/>
                <w:szCs w:val="28"/>
              </w:rPr>
              <w:t>201</w:t>
            </w:r>
            <w:r w:rsidR="00611782">
              <w:rPr>
                <w:rFonts w:ascii="Times New Roman" w:hAnsi="Times New Roman"/>
                <w:b/>
                <w:sz w:val="28"/>
                <w:szCs w:val="28"/>
              </w:rPr>
              <w:t>4</w:t>
            </w:r>
          </w:p>
        </w:tc>
        <w:tc>
          <w:tcPr>
            <w:tcW w:w="1543" w:type="dxa"/>
            <w:tcBorders>
              <w:top w:val="single" w:sz="4" w:space="0" w:color="000000"/>
              <w:left w:val="single" w:sz="4" w:space="0" w:color="000000"/>
              <w:bottom w:val="single" w:sz="4" w:space="0" w:color="000000"/>
              <w:right w:val="single" w:sz="4" w:space="0" w:color="000000"/>
            </w:tcBorders>
          </w:tcPr>
          <w:p w:rsidR="006847D3" w:rsidRDefault="006847D3" w:rsidP="000C2C38">
            <w:pPr>
              <w:pStyle w:val="ad"/>
              <w:spacing w:line="360" w:lineRule="auto"/>
              <w:jc w:val="both"/>
              <w:rPr>
                <w:rFonts w:ascii="Times New Roman" w:hAnsi="Times New Roman"/>
                <w:b/>
                <w:sz w:val="28"/>
                <w:szCs w:val="28"/>
              </w:rPr>
            </w:pPr>
            <w:r>
              <w:rPr>
                <w:rFonts w:ascii="Times New Roman" w:hAnsi="Times New Roman"/>
                <w:b/>
                <w:sz w:val="28"/>
                <w:szCs w:val="28"/>
              </w:rPr>
              <w:t>201</w:t>
            </w:r>
            <w:r w:rsidR="00611782">
              <w:rPr>
                <w:rFonts w:ascii="Times New Roman" w:hAnsi="Times New Roman"/>
                <w:b/>
                <w:sz w:val="28"/>
                <w:szCs w:val="28"/>
              </w:rPr>
              <w:t>5</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Книжный фонд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235071</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238351</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239017</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 xml:space="preserve">В том числе количество электронных </w:t>
            </w:r>
            <w:r w:rsidRPr="004F5E5A">
              <w:rPr>
                <w:rFonts w:ascii="Times New Roman" w:hAnsi="Times New Roman"/>
                <w:sz w:val="24"/>
                <w:szCs w:val="24"/>
              </w:rPr>
              <w:lastRenderedPageBreak/>
              <w:t>изданий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b/>
                <w:sz w:val="24"/>
                <w:szCs w:val="24"/>
              </w:rPr>
            </w:pPr>
            <w:r w:rsidRPr="004F5E5A">
              <w:rPr>
                <w:rFonts w:ascii="Times New Roman" w:hAnsi="Times New Roman"/>
                <w:b/>
                <w:sz w:val="24"/>
                <w:szCs w:val="24"/>
              </w:rPr>
              <w:lastRenderedPageBreak/>
              <w:t xml:space="preserve"> -</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b/>
                <w:sz w:val="24"/>
                <w:szCs w:val="24"/>
              </w:rPr>
            </w:pPr>
            <w:r w:rsidRPr="004F5E5A">
              <w:rPr>
                <w:rFonts w:ascii="Times New Roman" w:hAnsi="Times New Roman"/>
                <w:b/>
                <w:sz w:val="24"/>
                <w:szCs w:val="24"/>
              </w:rPr>
              <w:t>14</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21</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lastRenderedPageBreak/>
              <w:t>Новые поступления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1502</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4999</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1638</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Выбытия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 xml:space="preserve"> 7811</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1719</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972</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Количество читателей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10640</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10491</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10347</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Количество посещений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208984</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229919</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246912</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Книговыдача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306219</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311051</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312443</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Количество библиотек подключенных к Интернет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w:t>
            </w:r>
            <w:r w:rsidR="00611782" w:rsidRPr="004F5E5A">
              <w:rPr>
                <w:rFonts w:ascii="Times New Roman" w:hAnsi="Times New Roman"/>
                <w:sz w:val="24"/>
                <w:szCs w:val="24"/>
              </w:rPr>
              <w:t>9</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24</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35</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Количество компьютеров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38</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59</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60</w:t>
            </w:r>
          </w:p>
        </w:tc>
      </w:tr>
      <w:tr w:rsidR="006847D3" w:rsidTr="000C2C38">
        <w:tc>
          <w:tcPr>
            <w:tcW w:w="4928"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Количество автоматизированных рабочих мест для читателей (ед.)</w:t>
            </w:r>
          </w:p>
        </w:tc>
        <w:tc>
          <w:tcPr>
            <w:tcW w:w="1701"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w:t>
            </w:r>
          </w:p>
        </w:tc>
        <w:tc>
          <w:tcPr>
            <w:tcW w:w="1399"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11</w:t>
            </w:r>
          </w:p>
        </w:tc>
        <w:tc>
          <w:tcPr>
            <w:tcW w:w="1543" w:type="dxa"/>
            <w:tcBorders>
              <w:top w:val="single" w:sz="4" w:space="0" w:color="000000"/>
              <w:left w:val="single" w:sz="4" w:space="0" w:color="000000"/>
              <w:bottom w:val="single" w:sz="4" w:space="0" w:color="000000"/>
              <w:right w:val="single" w:sz="4" w:space="0" w:color="000000"/>
            </w:tcBorders>
          </w:tcPr>
          <w:p w:rsidR="006847D3" w:rsidRPr="004F5E5A" w:rsidRDefault="00611782" w:rsidP="000C2C38">
            <w:pPr>
              <w:pStyle w:val="ad"/>
              <w:spacing w:line="360" w:lineRule="auto"/>
              <w:jc w:val="both"/>
              <w:rPr>
                <w:rFonts w:ascii="Times New Roman" w:hAnsi="Times New Roman"/>
                <w:sz w:val="24"/>
                <w:szCs w:val="24"/>
              </w:rPr>
            </w:pPr>
            <w:r w:rsidRPr="004F5E5A">
              <w:rPr>
                <w:rFonts w:ascii="Times New Roman" w:hAnsi="Times New Roman"/>
                <w:sz w:val="24"/>
                <w:szCs w:val="24"/>
              </w:rPr>
              <w:t>12</w:t>
            </w:r>
          </w:p>
        </w:tc>
      </w:tr>
    </w:tbl>
    <w:p w:rsidR="006847D3" w:rsidRDefault="006847D3" w:rsidP="006847D3">
      <w:pPr>
        <w:pStyle w:val="ad"/>
        <w:spacing w:line="360" w:lineRule="auto"/>
        <w:jc w:val="both"/>
        <w:rPr>
          <w:rFonts w:ascii="Times New Roman" w:hAnsi="Times New Roman"/>
          <w:sz w:val="28"/>
          <w:szCs w:val="28"/>
        </w:rPr>
      </w:pPr>
    </w:p>
    <w:p w:rsidR="006847D3" w:rsidRDefault="004F24ED" w:rsidP="00363389">
      <w:pPr>
        <w:pStyle w:val="ad"/>
        <w:spacing w:line="276" w:lineRule="auto"/>
        <w:ind w:firstLine="709"/>
        <w:jc w:val="both"/>
        <w:rPr>
          <w:rFonts w:ascii="Times New Roman" w:hAnsi="Times New Roman"/>
          <w:sz w:val="28"/>
          <w:szCs w:val="28"/>
        </w:rPr>
      </w:pPr>
      <w:r>
        <w:rPr>
          <w:rFonts w:ascii="Times New Roman" w:hAnsi="Times New Roman"/>
          <w:sz w:val="28"/>
          <w:szCs w:val="28"/>
        </w:rPr>
        <w:t>В 2015</w:t>
      </w:r>
      <w:r w:rsidR="006847D3">
        <w:rPr>
          <w:rFonts w:ascii="Times New Roman" w:hAnsi="Times New Roman"/>
          <w:sz w:val="28"/>
          <w:szCs w:val="28"/>
        </w:rPr>
        <w:t xml:space="preserve"> году значение показателя «количество экземпляров новых поступлений в библиотечные фонды на 1000 человек населения» составило в библиотеках</w:t>
      </w:r>
      <w:r>
        <w:rPr>
          <w:rFonts w:ascii="Times New Roman" w:hAnsi="Times New Roman"/>
          <w:sz w:val="28"/>
          <w:szCs w:val="28"/>
        </w:rPr>
        <w:t xml:space="preserve"> района   5</w:t>
      </w:r>
      <w:r w:rsidR="006847D3">
        <w:rPr>
          <w:rFonts w:ascii="Times New Roman" w:hAnsi="Times New Roman"/>
          <w:sz w:val="28"/>
          <w:szCs w:val="28"/>
        </w:rPr>
        <w:t xml:space="preserve">6 единиц,   Значение данного показателя в среднем по  </w:t>
      </w:r>
      <w:r w:rsidR="00A464F3">
        <w:rPr>
          <w:rFonts w:ascii="Times New Roman" w:hAnsi="Times New Roman"/>
          <w:sz w:val="28"/>
          <w:szCs w:val="28"/>
        </w:rPr>
        <w:t>Свердловской области</w:t>
      </w:r>
      <w:r w:rsidR="006847D3">
        <w:rPr>
          <w:rFonts w:ascii="Times New Roman" w:hAnsi="Times New Roman"/>
          <w:sz w:val="28"/>
          <w:szCs w:val="28"/>
        </w:rPr>
        <w:t xml:space="preserve"> составляет </w:t>
      </w:r>
      <w:r w:rsidR="006847D3" w:rsidRPr="00A464F3">
        <w:rPr>
          <w:rFonts w:ascii="Times New Roman" w:hAnsi="Times New Roman"/>
          <w:sz w:val="28"/>
          <w:szCs w:val="28"/>
        </w:rPr>
        <w:t>1</w:t>
      </w:r>
      <w:r w:rsidR="00A464F3" w:rsidRPr="00A464F3">
        <w:rPr>
          <w:rFonts w:ascii="Times New Roman" w:hAnsi="Times New Roman"/>
          <w:sz w:val="28"/>
          <w:szCs w:val="28"/>
        </w:rPr>
        <w:t>26</w:t>
      </w:r>
      <w:r w:rsidR="006847D3" w:rsidRPr="00A464F3">
        <w:rPr>
          <w:rFonts w:ascii="Times New Roman" w:hAnsi="Times New Roman"/>
          <w:sz w:val="28"/>
          <w:szCs w:val="28"/>
        </w:rPr>
        <w:t xml:space="preserve"> экземпляр.</w:t>
      </w:r>
      <w:r w:rsidR="006847D3">
        <w:rPr>
          <w:rFonts w:ascii="Times New Roman" w:hAnsi="Times New Roman"/>
          <w:sz w:val="28"/>
          <w:szCs w:val="28"/>
        </w:rPr>
        <w:t xml:space="preserve">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6847D3" w:rsidRDefault="006847D3" w:rsidP="00363389">
      <w:pPr>
        <w:pStyle w:val="ad"/>
        <w:spacing w:line="276" w:lineRule="auto"/>
        <w:ind w:firstLine="709"/>
        <w:jc w:val="both"/>
        <w:rPr>
          <w:rFonts w:ascii="Times New Roman" w:hAnsi="Times New Roman"/>
          <w:sz w:val="28"/>
          <w:szCs w:val="28"/>
        </w:rPr>
      </w:pPr>
      <w:r>
        <w:rPr>
          <w:rFonts w:ascii="Times New Roman" w:hAnsi="Times New Roman"/>
          <w:sz w:val="28"/>
          <w:szCs w:val="28"/>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100 процентов библиотеки оснащены компьютерной техникой, 100 пр</w:t>
      </w:r>
      <w:r w:rsidR="00611782">
        <w:rPr>
          <w:rFonts w:ascii="Times New Roman" w:hAnsi="Times New Roman"/>
          <w:sz w:val="28"/>
          <w:szCs w:val="28"/>
        </w:rPr>
        <w:t>оцентов</w:t>
      </w:r>
      <w:r>
        <w:rPr>
          <w:rFonts w:ascii="Times New Roman" w:hAnsi="Times New Roman"/>
          <w:sz w:val="28"/>
          <w:szCs w:val="28"/>
        </w:rPr>
        <w:t xml:space="preserve"> имеют доступ к сети Интернет.  </w:t>
      </w:r>
    </w:p>
    <w:p w:rsidR="006847D3" w:rsidRDefault="006847D3" w:rsidP="00363389">
      <w:pPr>
        <w:autoSpaceDE w:val="0"/>
        <w:autoSpaceDN w:val="0"/>
        <w:adjustRightInd w:val="0"/>
        <w:spacing w:line="276" w:lineRule="auto"/>
        <w:ind w:firstLine="709"/>
        <w:jc w:val="both"/>
        <w:rPr>
          <w:sz w:val="28"/>
          <w:szCs w:val="28"/>
        </w:rPr>
      </w:pPr>
      <w:r>
        <w:rPr>
          <w:sz w:val="28"/>
          <w:szCs w:val="28"/>
        </w:rPr>
        <w:t xml:space="preserve">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w:t>
      </w:r>
      <w:r>
        <w:rPr>
          <w:sz w:val="28"/>
          <w:szCs w:val="28"/>
        </w:rPr>
        <w:lastRenderedPageBreak/>
        <w:t>оснащенности, мобильности может ослабить позиции учреждений культуры,    на фоне стремительно растущей конкуренции со стороны теле-, видео-, Интернет - продуктов.</w:t>
      </w:r>
    </w:p>
    <w:p w:rsidR="004F5E5A" w:rsidRDefault="004F5E5A" w:rsidP="006847D3">
      <w:pPr>
        <w:autoSpaceDE w:val="0"/>
        <w:autoSpaceDN w:val="0"/>
        <w:adjustRightInd w:val="0"/>
        <w:spacing w:line="360" w:lineRule="auto"/>
        <w:jc w:val="both"/>
        <w:rPr>
          <w:b/>
          <w:sz w:val="28"/>
          <w:szCs w:val="28"/>
        </w:rPr>
      </w:pPr>
    </w:p>
    <w:p w:rsidR="004F5E5A" w:rsidRDefault="006847D3" w:rsidP="004F5E5A">
      <w:pPr>
        <w:autoSpaceDE w:val="0"/>
        <w:autoSpaceDN w:val="0"/>
        <w:adjustRightInd w:val="0"/>
        <w:spacing w:line="276" w:lineRule="auto"/>
        <w:jc w:val="center"/>
        <w:rPr>
          <w:b/>
          <w:sz w:val="28"/>
          <w:szCs w:val="28"/>
        </w:rPr>
      </w:pPr>
      <w:r>
        <w:rPr>
          <w:b/>
          <w:sz w:val="28"/>
          <w:szCs w:val="28"/>
        </w:rPr>
        <w:t xml:space="preserve">Динамика основных показателей культурно-досуговой сферы </w:t>
      </w:r>
    </w:p>
    <w:p w:rsidR="006847D3" w:rsidRDefault="006847D3" w:rsidP="004F5E5A">
      <w:pPr>
        <w:autoSpaceDE w:val="0"/>
        <w:autoSpaceDN w:val="0"/>
        <w:adjustRightInd w:val="0"/>
        <w:spacing w:line="276" w:lineRule="auto"/>
        <w:jc w:val="center"/>
        <w:rPr>
          <w:b/>
          <w:sz w:val="28"/>
          <w:szCs w:val="28"/>
        </w:rPr>
      </w:pPr>
      <w:r>
        <w:rPr>
          <w:b/>
          <w:sz w:val="28"/>
          <w:szCs w:val="28"/>
        </w:rPr>
        <w:t xml:space="preserve">за </w:t>
      </w:r>
      <w:r w:rsidR="004F5E5A">
        <w:rPr>
          <w:b/>
          <w:sz w:val="28"/>
          <w:szCs w:val="28"/>
        </w:rPr>
        <w:t>2013-2015 годы</w:t>
      </w:r>
    </w:p>
    <w:p w:rsidR="004F5E5A" w:rsidRDefault="004F5E5A" w:rsidP="004F5E5A">
      <w:pPr>
        <w:autoSpaceDE w:val="0"/>
        <w:autoSpaceDN w:val="0"/>
        <w:adjustRightInd w:val="0"/>
        <w:spacing w:line="276" w:lineRule="auto"/>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889"/>
        <w:gridCol w:w="1731"/>
        <w:gridCol w:w="1406"/>
        <w:gridCol w:w="1228"/>
        <w:gridCol w:w="14"/>
        <w:gridCol w:w="1246"/>
        <w:gridCol w:w="1080"/>
        <w:gridCol w:w="1183"/>
      </w:tblGrid>
      <w:tr w:rsidR="006847D3" w:rsidTr="000C2C38">
        <w:tc>
          <w:tcPr>
            <w:tcW w:w="794" w:type="dxa"/>
            <w:tcBorders>
              <w:top w:val="single" w:sz="4" w:space="0" w:color="000000"/>
              <w:left w:val="single" w:sz="4" w:space="0" w:color="000000"/>
              <w:bottom w:val="single" w:sz="4" w:space="0" w:color="000000"/>
              <w:right w:val="single" w:sz="4" w:space="0" w:color="000000"/>
            </w:tcBorders>
          </w:tcPr>
          <w:p w:rsidR="006847D3" w:rsidRDefault="006847D3" w:rsidP="000C2C38">
            <w:pPr>
              <w:widowControl w:val="0"/>
              <w:autoSpaceDE w:val="0"/>
              <w:autoSpaceDN w:val="0"/>
              <w:adjustRightInd w:val="0"/>
              <w:spacing w:line="360" w:lineRule="auto"/>
              <w:jc w:val="both"/>
              <w:rPr>
                <w:rFonts w:eastAsia="Calibri"/>
                <w:kern w:val="2"/>
                <w:sz w:val="28"/>
                <w:szCs w:val="28"/>
              </w:rPr>
            </w:pPr>
            <w:r>
              <w:rPr>
                <w:sz w:val="28"/>
                <w:szCs w:val="28"/>
              </w:rPr>
              <w:t>год</w:t>
            </w:r>
          </w:p>
        </w:tc>
        <w:tc>
          <w:tcPr>
            <w:tcW w:w="889" w:type="dxa"/>
            <w:tcBorders>
              <w:top w:val="single" w:sz="4" w:space="0" w:color="000000"/>
              <w:left w:val="single" w:sz="4" w:space="0" w:color="000000"/>
              <w:bottom w:val="single" w:sz="4" w:space="0" w:color="000000"/>
              <w:right w:val="single" w:sz="4" w:space="0" w:color="000000"/>
            </w:tcBorders>
          </w:tcPr>
          <w:p w:rsidR="006847D3" w:rsidRDefault="006847D3" w:rsidP="000C2C38">
            <w:pPr>
              <w:autoSpaceDE w:val="0"/>
              <w:autoSpaceDN w:val="0"/>
              <w:adjustRightInd w:val="0"/>
              <w:spacing w:line="360" w:lineRule="auto"/>
              <w:jc w:val="both"/>
              <w:rPr>
                <w:rFonts w:eastAsia="Calibri"/>
                <w:kern w:val="2"/>
                <w:sz w:val="28"/>
                <w:szCs w:val="28"/>
              </w:rPr>
            </w:pPr>
            <w:r>
              <w:rPr>
                <w:sz w:val="28"/>
                <w:szCs w:val="28"/>
              </w:rPr>
              <w:t>Сеть</w:t>
            </w:r>
          </w:p>
          <w:p w:rsidR="006847D3" w:rsidRDefault="006847D3" w:rsidP="000C2C38">
            <w:pPr>
              <w:widowControl w:val="0"/>
              <w:autoSpaceDE w:val="0"/>
              <w:autoSpaceDN w:val="0"/>
              <w:adjustRightInd w:val="0"/>
              <w:spacing w:line="360" w:lineRule="auto"/>
              <w:jc w:val="both"/>
              <w:rPr>
                <w:rFonts w:eastAsia="Calibri"/>
                <w:kern w:val="2"/>
                <w:sz w:val="28"/>
                <w:szCs w:val="28"/>
              </w:rPr>
            </w:pPr>
            <w:r>
              <w:rPr>
                <w:sz w:val="28"/>
                <w:szCs w:val="28"/>
              </w:rPr>
              <w:t>(ед.)</w:t>
            </w:r>
          </w:p>
        </w:tc>
        <w:tc>
          <w:tcPr>
            <w:tcW w:w="1731"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autoSpaceDE w:val="0"/>
              <w:autoSpaceDN w:val="0"/>
              <w:adjustRightInd w:val="0"/>
              <w:spacing w:line="360" w:lineRule="auto"/>
              <w:jc w:val="both"/>
              <w:rPr>
                <w:rFonts w:eastAsia="Calibri"/>
                <w:kern w:val="2"/>
                <w:sz w:val="20"/>
                <w:szCs w:val="20"/>
              </w:rPr>
            </w:pPr>
            <w:r w:rsidRPr="004F24ED">
              <w:rPr>
                <w:sz w:val="20"/>
                <w:szCs w:val="20"/>
              </w:rPr>
              <w:t>Количество клубных формирований</w:t>
            </w:r>
          </w:p>
          <w:p w:rsidR="006847D3" w:rsidRDefault="006847D3" w:rsidP="000C2C38">
            <w:pPr>
              <w:widowControl w:val="0"/>
              <w:autoSpaceDE w:val="0"/>
              <w:autoSpaceDN w:val="0"/>
              <w:adjustRightInd w:val="0"/>
              <w:spacing w:line="360" w:lineRule="auto"/>
              <w:jc w:val="both"/>
              <w:rPr>
                <w:rFonts w:eastAsia="Calibri"/>
                <w:kern w:val="2"/>
                <w:sz w:val="28"/>
                <w:szCs w:val="28"/>
              </w:rPr>
            </w:pPr>
            <w:r w:rsidRPr="004F24ED">
              <w:rPr>
                <w:sz w:val="20"/>
                <w:szCs w:val="20"/>
              </w:rPr>
              <w:t>(ед.)</w:t>
            </w:r>
          </w:p>
        </w:tc>
        <w:tc>
          <w:tcPr>
            <w:tcW w:w="1406"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Количество участников в них (ед.)</w:t>
            </w:r>
          </w:p>
        </w:tc>
        <w:tc>
          <w:tcPr>
            <w:tcW w:w="1242" w:type="dxa"/>
            <w:gridSpan w:val="2"/>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autoSpaceDE w:val="0"/>
              <w:autoSpaceDN w:val="0"/>
              <w:adjustRightInd w:val="0"/>
              <w:spacing w:line="360" w:lineRule="auto"/>
              <w:jc w:val="both"/>
              <w:rPr>
                <w:rFonts w:eastAsia="Calibri"/>
                <w:kern w:val="2"/>
                <w:sz w:val="20"/>
                <w:szCs w:val="20"/>
              </w:rPr>
            </w:pPr>
            <w:r w:rsidRPr="004F24ED">
              <w:rPr>
                <w:sz w:val="20"/>
                <w:szCs w:val="20"/>
              </w:rPr>
              <w:t xml:space="preserve">Количество </w:t>
            </w:r>
            <w:proofErr w:type="spellStart"/>
            <w:proofErr w:type="gramStart"/>
            <w:r w:rsidRPr="004F24ED">
              <w:rPr>
                <w:sz w:val="20"/>
                <w:szCs w:val="20"/>
              </w:rPr>
              <w:t>прове</w:t>
            </w:r>
            <w:proofErr w:type="spellEnd"/>
            <w:r w:rsidRPr="004F24ED">
              <w:rPr>
                <w:sz w:val="20"/>
                <w:szCs w:val="20"/>
              </w:rPr>
              <w:t>-денных</w:t>
            </w:r>
            <w:proofErr w:type="gramEnd"/>
            <w:r w:rsidRPr="004F24ED">
              <w:rPr>
                <w:sz w:val="20"/>
                <w:szCs w:val="20"/>
              </w:rPr>
              <w:t xml:space="preserve"> мероприятий</w:t>
            </w:r>
          </w:p>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(ед.)</w:t>
            </w:r>
          </w:p>
        </w:tc>
        <w:tc>
          <w:tcPr>
            <w:tcW w:w="1246"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Из них – на платной основе (ед.)</w:t>
            </w:r>
          </w:p>
        </w:tc>
        <w:tc>
          <w:tcPr>
            <w:tcW w:w="1080"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Количество посетителей (ед.)</w:t>
            </w:r>
          </w:p>
        </w:tc>
        <w:tc>
          <w:tcPr>
            <w:tcW w:w="1183" w:type="dxa"/>
            <w:tcBorders>
              <w:top w:val="single" w:sz="4" w:space="0" w:color="000000"/>
              <w:left w:val="single" w:sz="4" w:space="0" w:color="000000"/>
              <w:bottom w:val="single" w:sz="4" w:space="0" w:color="000000"/>
              <w:right w:val="single" w:sz="4" w:space="0" w:color="000000"/>
            </w:tcBorders>
          </w:tcPr>
          <w:p w:rsidR="006847D3" w:rsidRPr="004F24ED" w:rsidRDefault="006847D3" w:rsidP="000C2C38">
            <w:pPr>
              <w:widowControl w:val="0"/>
              <w:autoSpaceDE w:val="0"/>
              <w:autoSpaceDN w:val="0"/>
              <w:adjustRightInd w:val="0"/>
              <w:spacing w:line="360" w:lineRule="auto"/>
              <w:jc w:val="both"/>
              <w:rPr>
                <w:rFonts w:eastAsia="Calibri"/>
                <w:kern w:val="2"/>
                <w:sz w:val="20"/>
                <w:szCs w:val="20"/>
              </w:rPr>
            </w:pPr>
            <w:r w:rsidRPr="004F24ED">
              <w:rPr>
                <w:sz w:val="20"/>
                <w:szCs w:val="20"/>
              </w:rPr>
              <w:t>Из них детей (ед.)</w:t>
            </w:r>
          </w:p>
        </w:tc>
      </w:tr>
      <w:tr w:rsidR="006847D3" w:rsidTr="000C2C38">
        <w:tc>
          <w:tcPr>
            <w:tcW w:w="794"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201</w:t>
            </w:r>
            <w:r w:rsidR="00611782" w:rsidRPr="004F5E5A">
              <w:t>3</w:t>
            </w:r>
          </w:p>
        </w:tc>
        <w:tc>
          <w:tcPr>
            <w:tcW w:w="889"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4</w:t>
            </w:r>
            <w:r w:rsidR="00654848" w:rsidRPr="004F5E5A">
              <w:t>0</w:t>
            </w:r>
          </w:p>
        </w:tc>
        <w:tc>
          <w:tcPr>
            <w:tcW w:w="1731"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3</w:t>
            </w:r>
            <w:r w:rsidR="00654848" w:rsidRPr="004F5E5A">
              <w:t>91</w:t>
            </w:r>
          </w:p>
        </w:tc>
        <w:tc>
          <w:tcPr>
            <w:tcW w:w="1406"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4694</w:t>
            </w:r>
          </w:p>
        </w:tc>
        <w:tc>
          <w:tcPr>
            <w:tcW w:w="1228"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6068</w:t>
            </w:r>
          </w:p>
        </w:tc>
        <w:tc>
          <w:tcPr>
            <w:tcW w:w="1260" w:type="dxa"/>
            <w:gridSpan w:val="2"/>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1467</w:t>
            </w:r>
          </w:p>
        </w:tc>
        <w:tc>
          <w:tcPr>
            <w:tcW w:w="1080"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264413</w:t>
            </w:r>
          </w:p>
        </w:tc>
        <w:tc>
          <w:tcPr>
            <w:tcW w:w="1183" w:type="dxa"/>
            <w:tcBorders>
              <w:top w:val="single" w:sz="4" w:space="0" w:color="000000"/>
              <w:left w:val="single" w:sz="4" w:space="0" w:color="000000"/>
              <w:bottom w:val="single" w:sz="4" w:space="0" w:color="000000"/>
              <w:right w:val="single" w:sz="4" w:space="0" w:color="000000"/>
            </w:tcBorders>
          </w:tcPr>
          <w:p w:rsidR="006847D3" w:rsidRPr="004F5E5A" w:rsidRDefault="006847D3" w:rsidP="00654848">
            <w:pPr>
              <w:widowControl w:val="0"/>
              <w:autoSpaceDE w:val="0"/>
              <w:autoSpaceDN w:val="0"/>
              <w:adjustRightInd w:val="0"/>
              <w:spacing w:line="360" w:lineRule="auto"/>
              <w:jc w:val="both"/>
              <w:rPr>
                <w:rFonts w:eastAsia="Calibri"/>
                <w:kern w:val="2"/>
              </w:rPr>
            </w:pPr>
            <w:r w:rsidRPr="004F5E5A">
              <w:t>10</w:t>
            </w:r>
            <w:r w:rsidR="00654848" w:rsidRPr="004F5E5A">
              <w:t>7238</w:t>
            </w:r>
          </w:p>
        </w:tc>
      </w:tr>
      <w:tr w:rsidR="006847D3" w:rsidTr="000C2C38">
        <w:tc>
          <w:tcPr>
            <w:tcW w:w="794"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201</w:t>
            </w:r>
            <w:r w:rsidR="00611782" w:rsidRPr="004F5E5A">
              <w:t>4</w:t>
            </w:r>
          </w:p>
        </w:tc>
        <w:tc>
          <w:tcPr>
            <w:tcW w:w="889"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3</w:t>
            </w:r>
            <w:r w:rsidR="00654848" w:rsidRPr="004F5E5A">
              <w:t>0</w:t>
            </w:r>
          </w:p>
        </w:tc>
        <w:tc>
          <w:tcPr>
            <w:tcW w:w="1731"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408</w:t>
            </w:r>
          </w:p>
        </w:tc>
        <w:tc>
          <w:tcPr>
            <w:tcW w:w="1406"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5014</w:t>
            </w:r>
          </w:p>
        </w:tc>
        <w:tc>
          <w:tcPr>
            <w:tcW w:w="1228"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7536</w:t>
            </w:r>
          </w:p>
        </w:tc>
        <w:tc>
          <w:tcPr>
            <w:tcW w:w="1260" w:type="dxa"/>
            <w:gridSpan w:val="2"/>
            <w:tcBorders>
              <w:top w:val="single" w:sz="4" w:space="0" w:color="000000"/>
              <w:left w:val="single" w:sz="4" w:space="0" w:color="000000"/>
              <w:bottom w:val="single" w:sz="4" w:space="0" w:color="000000"/>
              <w:right w:val="single" w:sz="4" w:space="0" w:color="000000"/>
            </w:tcBorders>
          </w:tcPr>
          <w:p w:rsidR="006847D3" w:rsidRPr="004F5E5A" w:rsidRDefault="006847D3" w:rsidP="00654848">
            <w:pPr>
              <w:widowControl w:val="0"/>
              <w:autoSpaceDE w:val="0"/>
              <w:autoSpaceDN w:val="0"/>
              <w:adjustRightInd w:val="0"/>
              <w:spacing w:line="360" w:lineRule="auto"/>
              <w:jc w:val="both"/>
              <w:rPr>
                <w:rFonts w:eastAsia="Calibri"/>
                <w:kern w:val="2"/>
              </w:rPr>
            </w:pPr>
            <w:r w:rsidRPr="004F5E5A">
              <w:t>14</w:t>
            </w:r>
            <w:r w:rsidR="00654848" w:rsidRPr="004F5E5A">
              <w:t>10</w:t>
            </w:r>
          </w:p>
        </w:tc>
        <w:tc>
          <w:tcPr>
            <w:tcW w:w="1080"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379523</w:t>
            </w:r>
          </w:p>
        </w:tc>
        <w:tc>
          <w:tcPr>
            <w:tcW w:w="1183"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265668</w:t>
            </w:r>
          </w:p>
        </w:tc>
      </w:tr>
      <w:tr w:rsidR="006847D3" w:rsidTr="000C2C38">
        <w:tc>
          <w:tcPr>
            <w:tcW w:w="794"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201</w:t>
            </w:r>
            <w:r w:rsidR="00611782" w:rsidRPr="004F5E5A">
              <w:t>5</w:t>
            </w:r>
          </w:p>
        </w:tc>
        <w:tc>
          <w:tcPr>
            <w:tcW w:w="889" w:type="dxa"/>
            <w:tcBorders>
              <w:top w:val="single" w:sz="4" w:space="0" w:color="000000"/>
              <w:left w:val="single" w:sz="4" w:space="0" w:color="000000"/>
              <w:bottom w:val="single" w:sz="4" w:space="0" w:color="000000"/>
              <w:right w:val="single" w:sz="4" w:space="0" w:color="000000"/>
            </w:tcBorders>
          </w:tcPr>
          <w:p w:rsidR="006847D3" w:rsidRPr="004F5E5A" w:rsidRDefault="006847D3" w:rsidP="000C2C38">
            <w:pPr>
              <w:widowControl w:val="0"/>
              <w:autoSpaceDE w:val="0"/>
              <w:autoSpaceDN w:val="0"/>
              <w:adjustRightInd w:val="0"/>
              <w:spacing w:line="360" w:lineRule="auto"/>
              <w:jc w:val="both"/>
              <w:rPr>
                <w:rFonts w:eastAsia="Calibri"/>
                <w:kern w:val="2"/>
              </w:rPr>
            </w:pPr>
            <w:r w:rsidRPr="004F5E5A">
              <w:t>4</w:t>
            </w:r>
            <w:r w:rsidR="00654848" w:rsidRPr="004F5E5A">
              <w:t>0</w:t>
            </w:r>
          </w:p>
        </w:tc>
        <w:tc>
          <w:tcPr>
            <w:tcW w:w="1731"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418</w:t>
            </w:r>
          </w:p>
        </w:tc>
        <w:tc>
          <w:tcPr>
            <w:tcW w:w="1406"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5155</w:t>
            </w:r>
          </w:p>
        </w:tc>
        <w:tc>
          <w:tcPr>
            <w:tcW w:w="1228"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8230</w:t>
            </w:r>
          </w:p>
        </w:tc>
        <w:tc>
          <w:tcPr>
            <w:tcW w:w="1260" w:type="dxa"/>
            <w:gridSpan w:val="2"/>
            <w:tcBorders>
              <w:top w:val="single" w:sz="4" w:space="0" w:color="000000"/>
              <w:left w:val="single" w:sz="4" w:space="0" w:color="000000"/>
              <w:bottom w:val="single" w:sz="4" w:space="0" w:color="000000"/>
              <w:right w:val="single" w:sz="4" w:space="0" w:color="000000"/>
            </w:tcBorders>
          </w:tcPr>
          <w:p w:rsidR="006847D3" w:rsidRPr="004F5E5A" w:rsidRDefault="006847D3" w:rsidP="00654848">
            <w:pPr>
              <w:widowControl w:val="0"/>
              <w:autoSpaceDE w:val="0"/>
              <w:autoSpaceDN w:val="0"/>
              <w:adjustRightInd w:val="0"/>
              <w:spacing w:line="360" w:lineRule="auto"/>
              <w:jc w:val="both"/>
              <w:rPr>
                <w:rFonts w:eastAsia="Calibri"/>
                <w:kern w:val="2"/>
              </w:rPr>
            </w:pPr>
            <w:r w:rsidRPr="004F5E5A">
              <w:t>1</w:t>
            </w:r>
            <w:r w:rsidR="00654848" w:rsidRPr="004F5E5A">
              <w:t>337</w:t>
            </w:r>
          </w:p>
        </w:tc>
        <w:tc>
          <w:tcPr>
            <w:tcW w:w="1080"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447435</w:t>
            </w:r>
          </w:p>
        </w:tc>
        <w:tc>
          <w:tcPr>
            <w:tcW w:w="1183" w:type="dxa"/>
            <w:tcBorders>
              <w:top w:val="single" w:sz="4" w:space="0" w:color="000000"/>
              <w:left w:val="single" w:sz="4" w:space="0" w:color="000000"/>
              <w:bottom w:val="single" w:sz="4" w:space="0" w:color="000000"/>
              <w:right w:val="single" w:sz="4" w:space="0" w:color="000000"/>
            </w:tcBorders>
          </w:tcPr>
          <w:p w:rsidR="006847D3" w:rsidRPr="004F5E5A" w:rsidRDefault="00654848" w:rsidP="000C2C38">
            <w:pPr>
              <w:widowControl w:val="0"/>
              <w:autoSpaceDE w:val="0"/>
              <w:autoSpaceDN w:val="0"/>
              <w:adjustRightInd w:val="0"/>
              <w:spacing w:line="360" w:lineRule="auto"/>
              <w:jc w:val="both"/>
              <w:rPr>
                <w:rFonts w:eastAsia="Calibri"/>
                <w:kern w:val="2"/>
              </w:rPr>
            </w:pPr>
            <w:r w:rsidRPr="004F5E5A">
              <w:t>102232</w:t>
            </w:r>
          </w:p>
        </w:tc>
      </w:tr>
    </w:tbl>
    <w:p w:rsidR="006847D3" w:rsidRDefault="006847D3" w:rsidP="006847D3">
      <w:pPr>
        <w:pStyle w:val="ListParagraph1"/>
        <w:spacing w:line="360" w:lineRule="auto"/>
        <w:ind w:left="67"/>
        <w:jc w:val="both"/>
      </w:pPr>
    </w:p>
    <w:p w:rsidR="006847D3" w:rsidRDefault="006847D3" w:rsidP="00363389">
      <w:pPr>
        <w:pStyle w:val="ListParagraph1"/>
        <w:spacing w:line="276" w:lineRule="auto"/>
        <w:ind w:left="68" w:firstLine="709"/>
        <w:jc w:val="both"/>
      </w:pPr>
      <w:r>
        <w:t>Современные экономические условия требуют от муниципальных учреждений культуры, библиотек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оптимизации затрат,  внедрения  эффективных форм управления.</w:t>
      </w:r>
    </w:p>
    <w:p w:rsidR="006847D3" w:rsidRPr="00254B48" w:rsidRDefault="006847D3" w:rsidP="00363389">
      <w:pPr>
        <w:pStyle w:val="ListParagraph1"/>
        <w:spacing w:line="276" w:lineRule="auto"/>
        <w:ind w:left="68" w:firstLine="709"/>
        <w:jc w:val="both"/>
      </w:pPr>
      <w:r w:rsidRPr="00254B48">
        <w:t>Реализация данной подпрограммы позволит решить задачу повышения доступности и качества услуг, оказываемых населению в сфере культуры и обеспечить условия для развития инновационной деятельности муниципальных учреждений культуры.</w:t>
      </w:r>
    </w:p>
    <w:p w:rsidR="006847D3" w:rsidRDefault="006847D3" w:rsidP="006847D3">
      <w:pPr>
        <w:pStyle w:val="ConsPlusCell"/>
        <w:spacing w:line="360" w:lineRule="auto"/>
        <w:jc w:val="both"/>
        <w:rPr>
          <w:rFonts w:eastAsia="Calibri"/>
        </w:rPr>
      </w:pPr>
    </w:p>
    <w:p w:rsidR="006847D3" w:rsidRPr="004F5E5A" w:rsidRDefault="004F5E5A" w:rsidP="006847D3">
      <w:pPr>
        <w:pStyle w:val="ConsPlusCell"/>
        <w:spacing w:line="360" w:lineRule="auto"/>
        <w:jc w:val="center"/>
        <w:rPr>
          <w:b/>
          <w:i/>
        </w:rPr>
      </w:pPr>
      <w:r>
        <w:rPr>
          <w:b/>
        </w:rPr>
        <w:t>Подпрограмма</w:t>
      </w:r>
      <w:r w:rsidR="006847D3" w:rsidRPr="00210017">
        <w:rPr>
          <w:b/>
        </w:rPr>
        <w:t xml:space="preserve"> 2. </w:t>
      </w:r>
      <w:r w:rsidR="006847D3" w:rsidRPr="004F5E5A">
        <w:rPr>
          <w:b/>
          <w:i/>
        </w:rPr>
        <w:t>«Развитие образования в сфере культуры и искусства»</w:t>
      </w:r>
    </w:p>
    <w:p w:rsidR="006847D3" w:rsidRDefault="006847D3" w:rsidP="004F5E5A">
      <w:pPr>
        <w:pStyle w:val="ad"/>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В Ирбитском муниципальном образовании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4F24ED" w:rsidRDefault="00A464F3" w:rsidP="004F5E5A">
      <w:pPr>
        <w:pStyle w:val="ad"/>
        <w:spacing w:line="276" w:lineRule="auto"/>
        <w:ind w:firstLine="709"/>
        <w:contextualSpacing/>
        <w:jc w:val="both"/>
        <w:rPr>
          <w:rFonts w:ascii="Times New Roman" w:hAnsi="Times New Roman"/>
          <w:sz w:val="28"/>
          <w:szCs w:val="28"/>
        </w:rPr>
      </w:pPr>
      <w:r>
        <w:rPr>
          <w:rFonts w:ascii="Times New Roman" w:hAnsi="Times New Roman"/>
          <w:sz w:val="28"/>
          <w:szCs w:val="28"/>
        </w:rPr>
        <w:t>В 2016</w:t>
      </w:r>
      <w:r w:rsidR="004F24ED">
        <w:rPr>
          <w:rFonts w:ascii="Times New Roman" w:hAnsi="Times New Roman"/>
          <w:sz w:val="28"/>
          <w:szCs w:val="28"/>
        </w:rPr>
        <w:t xml:space="preserve"> году МАУ «Зайковская детская музыкальная школа» переехала в новое</w:t>
      </w:r>
      <w:r>
        <w:rPr>
          <w:rFonts w:ascii="Times New Roman" w:hAnsi="Times New Roman"/>
          <w:sz w:val="28"/>
          <w:szCs w:val="28"/>
        </w:rPr>
        <w:t xml:space="preserve"> здание. По многочисленным обращениям родителей п.Зайково с 1 сентября 2016 года открыт художественный класс – направление изобразительное искусство. </w:t>
      </w:r>
    </w:p>
    <w:p w:rsidR="006847D3" w:rsidRDefault="006847D3" w:rsidP="004F5E5A">
      <w:pPr>
        <w:pStyle w:val="ListParagraph1"/>
        <w:spacing w:line="276" w:lineRule="auto"/>
        <w:ind w:left="0" w:firstLine="709"/>
        <w:jc w:val="both"/>
      </w:pPr>
      <w:r w:rsidRPr="003545C0">
        <w:t xml:space="preserve">За период 2013-2015 годы более половины учащихся детских школ искусств Ирбитского муниципального образования участвовали в областных, </w:t>
      </w:r>
      <w:r w:rsidRPr="003545C0">
        <w:lastRenderedPageBreak/>
        <w:t>региональных, всероссийских, международных конкурсах, олимпиадах, фестивалях, выставках (далее – конкурсы).  Из  них более 30  человек стали их  лауреатами. Доля учащихся детских школ искусств   участников конкурсов в общей численности, обучающихся в детских школах искусств составила около 50 процентов. В соответствии с указом Президента Российской Федерации от 7</w:t>
      </w:r>
      <w:r>
        <w:t xml:space="preserve">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30 процентов от общего числа детей, что требует продолжения формирования и развития эффективной системы поддержки творчески одаренных детей.</w:t>
      </w:r>
    </w:p>
    <w:p w:rsidR="006847D3" w:rsidRDefault="006847D3" w:rsidP="006847D3">
      <w:pPr>
        <w:spacing w:line="360" w:lineRule="auto"/>
        <w:jc w:val="both"/>
        <w:rPr>
          <w:sz w:val="28"/>
          <w:szCs w:val="28"/>
        </w:rPr>
      </w:pPr>
    </w:p>
    <w:p w:rsidR="006847D3" w:rsidRPr="00363389" w:rsidRDefault="00363389" w:rsidP="006847D3">
      <w:pPr>
        <w:spacing w:line="360" w:lineRule="auto"/>
        <w:jc w:val="center"/>
        <w:rPr>
          <w:b/>
          <w:i/>
          <w:sz w:val="28"/>
          <w:szCs w:val="28"/>
        </w:rPr>
      </w:pPr>
      <w:r>
        <w:rPr>
          <w:b/>
          <w:sz w:val="28"/>
          <w:szCs w:val="28"/>
        </w:rPr>
        <w:t>Подпрограмма</w:t>
      </w:r>
      <w:r w:rsidR="006847D3">
        <w:rPr>
          <w:b/>
          <w:sz w:val="28"/>
          <w:szCs w:val="28"/>
        </w:rPr>
        <w:t xml:space="preserve"> 3. «</w:t>
      </w:r>
      <w:r w:rsidR="006847D3" w:rsidRPr="00363389">
        <w:rPr>
          <w:b/>
          <w:i/>
          <w:sz w:val="28"/>
          <w:szCs w:val="28"/>
        </w:rPr>
        <w:t>Обеспечение реализации муниципальной программы «Развитие культуры и искусства в Ирбитском муниципальном образовании на 2016-2018 годы»</w:t>
      </w:r>
    </w:p>
    <w:p w:rsidR="006847D3" w:rsidRDefault="006847D3" w:rsidP="00363389">
      <w:pPr>
        <w:spacing w:line="276" w:lineRule="auto"/>
        <w:ind w:firstLine="709"/>
        <w:contextualSpacing/>
        <w:jc w:val="both"/>
        <w:rPr>
          <w:sz w:val="28"/>
          <w:szCs w:val="28"/>
        </w:rPr>
      </w:pPr>
      <w:r>
        <w:rPr>
          <w:sz w:val="28"/>
          <w:szCs w:val="28"/>
        </w:rPr>
        <w:t xml:space="preserve">По состоянию на 1 октября 2015 года средняя заработная плата </w:t>
      </w:r>
      <w:r w:rsidR="00363389">
        <w:rPr>
          <w:sz w:val="28"/>
          <w:szCs w:val="28"/>
        </w:rPr>
        <w:t xml:space="preserve">работников культуры </w:t>
      </w:r>
      <w:r>
        <w:rPr>
          <w:sz w:val="28"/>
          <w:szCs w:val="28"/>
        </w:rPr>
        <w:t xml:space="preserve">Ирбитского муниципального образования составила </w:t>
      </w:r>
      <w:r w:rsidR="00363389">
        <w:rPr>
          <w:sz w:val="28"/>
          <w:szCs w:val="28"/>
        </w:rPr>
        <w:t xml:space="preserve">      </w:t>
      </w:r>
      <w:r w:rsidR="004F24ED">
        <w:rPr>
          <w:sz w:val="28"/>
          <w:szCs w:val="28"/>
        </w:rPr>
        <w:t>25</w:t>
      </w:r>
      <w:r w:rsidR="00363389">
        <w:rPr>
          <w:sz w:val="28"/>
          <w:szCs w:val="28"/>
        </w:rPr>
        <w:t xml:space="preserve"> </w:t>
      </w:r>
      <w:r w:rsidR="004F24ED">
        <w:rPr>
          <w:sz w:val="28"/>
          <w:szCs w:val="28"/>
        </w:rPr>
        <w:t>013</w:t>
      </w:r>
      <w:r w:rsidR="00363389">
        <w:rPr>
          <w:sz w:val="28"/>
          <w:szCs w:val="28"/>
        </w:rPr>
        <w:t xml:space="preserve"> </w:t>
      </w:r>
      <w:r>
        <w:rPr>
          <w:sz w:val="28"/>
          <w:szCs w:val="28"/>
        </w:rPr>
        <w:t xml:space="preserve">рублей, педагогов дополнительного образования в детей в сфере культуры </w:t>
      </w:r>
      <w:r w:rsidR="004F24ED">
        <w:rPr>
          <w:sz w:val="28"/>
          <w:szCs w:val="28"/>
        </w:rPr>
        <w:t>28 979</w:t>
      </w:r>
      <w:r>
        <w:rPr>
          <w:sz w:val="28"/>
          <w:szCs w:val="28"/>
        </w:rPr>
        <w:t xml:space="preserve"> рублей.</w:t>
      </w:r>
    </w:p>
    <w:p w:rsidR="006847D3" w:rsidRDefault="006847D3" w:rsidP="00363389">
      <w:pPr>
        <w:spacing w:line="276" w:lineRule="auto"/>
        <w:ind w:firstLine="709"/>
        <w:contextualSpacing/>
        <w:jc w:val="both"/>
        <w:rPr>
          <w:sz w:val="28"/>
          <w:szCs w:val="28"/>
        </w:rPr>
      </w:pPr>
      <w:r>
        <w:rPr>
          <w:sz w:val="28"/>
          <w:szCs w:val="28"/>
        </w:rPr>
        <w:t>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культура. Решение данной задачи предусмотрено муниципальной программой.</w:t>
      </w:r>
    </w:p>
    <w:p w:rsidR="006847D3" w:rsidRDefault="006847D3" w:rsidP="00363389">
      <w:pPr>
        <w:autoSpaceDE w:val="0"/>
        <w:autoSpaceDN w:val="0"/>
        <w:adjustRightInd w:val="0"/>
        <w:spacing w:line="276" w:lineRule="auto"/>
        <w:ind w:firstLine="709"/>
        <w:contextualSpacing/>
        <w:jc w:val="both"/>
        <w:rPr>
          <w:sz w:val="28"/>
          <w:szCs w:val="28"/>
        </w:rPr>
      </w:pPr>
      <w:r>
        <w:rPr>
          <w:sz w:val="28"/>
          <w:szCs w:val="28"/>
        </w:rPr>
        <w:t>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w:t>
      </w:r>
    </w:p>
    <w:p w:rsidR="006847D3" w:rsidRPr="00363389" w:rsidRDefault="006847D3" w:rsidP="00363389">
      <w:pPr>
        <w:autoSpaceDE w:val="0"/>
        <w:autoSpaceDN w:val="0"/>
        <w:adjustRightInd w:val="0"/>
        <w:spacing w:line="276" w:lineRule="auto"/>
        <w:ind w:firstLine="709"/>
        <w:contextualSpacing/>
        <w:jc w:val="both"/>
        <w:rPr>
          <w:sz w:val="28"/>
          <w:szCs w:val="28"/>
        </w:rPr>
      </w:pPr>
      <w:r w:rsidRPr="00363389">
        <w:rPr>
          <w:sz w:val="28"/>
          <w:szCs w:val="28"/>
        </w:rPr>
        <w:t>Запланированные муниципальной программой мероприятия направлены</w:t>
      </w:r>
      <w:r w:rsidR="00363389" w:rsidRPr="00363389">
        <w:rPr>
          <w:sz w:val="28"/>
          <w:szCs w:val="28"/>
        </w:rPr>
        <w:t xml:space="preserve"> </w:t>
      </w:r>
      <w:r w:rsidRPr="00363389">
        <w:rPr>
          <w:sz w:val="28"/>
          <w:szCs w:val="28"/>
        </w:rPr>
        <w:t xml:space="preserve">на ряд факторов, препятствующих развитию сферы культуры в Ирбитском муниципальном образовании, среди которых: </w:t>
      </w:r>
    </w:p>
    <w:p w:rsidR="006847D3" w:rsidRPr="00363389" w:rsidRDefault="006847D3" w:rsidP="00363389">
      <w:pPr>
        <w:autoSpaceDE w:val="0"/>
        <w:autoSpaceDN w:val="0"/>
        <w:adjustRightInd w:val="0"/>
        <w:spacing w:line="276" w:lineRule="auto"/>
        <w:ind w:firstLine="709"/>
        <w:contextualSpacing/>
        <w:jc w:val="both"/>
        <w:rPr>
          <w:sz w:val="28"/>
          <w:szCs w:val="28"/>
        </w:rPr>
      </w:pPr>
      <w:r w:rsidRPr="00363389">
        <w:rPr>
          <w:sz w:val="28"/>
          <w:szCs w:val="28"/>
        </w:rPr>
        <w:t>1) недостаточный объем оснащения материально-технической базы учреждений культуры;</w:t>
      </w:r>
    </w:p>
    <w:p w:rsidR="006847D3" w:rsidRPr="00363389" w:rsidRDefault="004F24ED" w:rsidP="00363389">
      <w:pPr>
        <w:autoSpaceDE w:val="0"/>
        <w:autoSpaceDN w:val="0"/>
        <w:adjustRightInd w:val="0"/>
        <w:spacing w:line="276" w:lineRule="auto"/>
        <w:ind w:firstLine="709"/>
        <w:contextualSpacing/>
        <w:jc w:val="both"/>
        <w:rPr>
          <w:sz w:val="28"/>
          <w:szCs w:val="28"/>
        </w:rPr>
      </w:pPr>
      <w:r w:rsidRPr="00363389">
        <w:rPr>
          <w:sz w:val="28"/>
          <w:szCs w:val="28"/>
        </w:rPr>
        <w:t xml:space="preserve"> 2</w:t>
      </w:r>
      <w:r w:rsidR="006847D3" w:rsidRPr="00363389">
        <w:rPr>
          <w:sz w:val="28"/>
          <w:szCs w:val="28"/>
        </w:rPr>
        <w:t>) дефицит высококвалифицированных специалистов;</w:t>
      </w:r>
    </w:p>
    <w:p w:rsidR="006847D3" w:rsidRPr="00363389" w:rsidRDefault="006847D3" w:rsidP="00363389">
      <w:pPr>
        <w:autoSpaceDE w:val="0"/>
        <w:autoSpaceDN w:val="0"/>
        <w:adjustRightInd w:val="0"/>
        <w:spacing w:line="276" w:lineRule="auto"/>
        <w:ind w:firstLine="709"/>
        <w:contextualSpacing/>
        <w:jc w:val="both"/>
        <w:rPr>
          <w:sz w:val="28"/>
          <w:szCs w:val="28"/>
        </w:rPr>
      </w:pPr>
      <w:r w:rsidRPr="00363389">
        <w:rPr>
          <w:sz w:val="28"/>
          <w:szCs w:val="28"/>
        </w:rPr>
        <w:t>Многообразие и тесная взаимосвязь отдельных направлений культурной деятельности требует тесного взаимодействия органов местного самоуправления, общественных объединений, которое может обеспечить применение программных методов решения стоящих перед культурой задач. В этих целях разработана муниципальная программа.</w:t>
      </w:r>
    </w:p>
    <w:p w:rsidR="006847D3" w:rsidRPr="00363389" w:rsidRDefault="006847D3" w:rsidP="00363389">
      <w:pPr>
        <w:autoSpaceDE w:val="0"/>
        <w:autoSpaceDN w:val="0"/>
        <w:adjustRightInd w:val="0"/>
        <w:spacing w:line="276" w:lineRule="auto"/>
        <w:ind w:firstLine="709"/>
        <w:contextualSpacing/>
        <w:jc w:val="both"/>
        <w:rPr>
          <w:sz w:val="28"/>
          <w:szCs w:val="28"/>
        </w:rPr>
      </w:pPr>
      <w:r w:rsidRPr="00363389">
        <w:rPr>
          <w:sz w:val="28"/>
          <w:szCs w:val="28"/>
        </w:rPr>
        <w:lastRenderedPageBreak/>
        <w:t>Результатом реализации муниципальной программы должен стать    переход к качественно новому уровню функционирования сферы культура Ирбитского муниципального образования и совершенствование организационных, экономических и правовых механизмов развития культуры.</w:t>
      </w:r>
    </w:p>
    <w:p w:rsidR="00363389" w:rsidRPr="00363389" w:rsidRDefault="006847D3" w:rsidP="00363389">
      <w:pPr>
        <w:pStyle w:val="ad"/>
        <w:spacing w:line="276" w:lineRule="auto"/>
        <w:ind w:firstLine="709"/>
        <w:contextualSpacing/>
        <w:jc w:val="both"/>
        <w:rPr>
          <w:rFonts w:ascii="Times New Roman" w:hAnsi="Times New Roman"/>
          <w:sz w:val="28"/>
          <w:szCs w:val="28"/>
        </w:rPr>
      </w:pPr>
      <w:r w:rsidRPr="00363389">
        <w:rPr>
          <w:rFonts w:ascii="Times New Roman" w:hAnsi="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E13A56" w:rsidRDefault="00E13A56"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002B18" w:rsidRDefault="00002B18" w:rsidP="00363389">
      <w:pPr>
        <w:pStyle w:val="ad"/>
        <w:spacing w:line="276" w:lineRule="auto"/>
        <w:ind w:firstLine="709"/>
        <w:contextualSpacing/>
        <w:jc w:val="both"/>
        <w:rPr>
          <w:rFonts w:ascii="Times New Roman" w:hAnsi="Times New Roman"/>
          <w:sz w:val="28"/>
          <w:szCs w:val="28"/>
        </w:rPr>
      </w:pPr>
    </w:p>
    <w:p w:rsidR="00363389" w:rsidRDefault="00363389" w:rsidP="00363389">
      <w:pPr>
        <w:pStyle w:val="ad"/>
        <w:spacing w:line="276" w:lineRule="auto"/>
        <w:ind w:firstLine="709"/>
        <w:contextualSpacing/>
        <w:jc w:val="both"/>
        <w:rPr>
          <w:rFonts w:ascii="Times New Roman" w:hAnsi="Times New Roman"/>
          <w:sz w:val="28"/>
          <w:szCs w:val="28"/>
        </w:rPr>
      </w:pPr>
    </w:p>
    <w:p w:rsidR="006847D3" w:rsidRPr="00A02C1F" w:rsidRDefault="006847D3" w:rsidP="00363389">
      <w:pPr>
        <w:pStyle w:val="ad"/>
        <w:spacing w:line="276" w:lineRule="auto"/>
        <w:ind w:firstLine="709"/>
        <w:contextualSpacing/>
        <w:jc w:val="both"/>
        <w:rPr>
          <w:rFonts w:ascii="Times New Roman" w:hAnsi="Times New Roman"/>
          <w:b/>
          <w:sz w:val="28"/>
          <w:szCs w:val="28"/>
        </w:rPr>
      </w:pPr>
      <w:r w:rsidRPr="00A02C1F">
        <w:rPr>
          <w:rFonts w:ascii="Times New Roman" w:hAnsi="Times New Roman"/>
          <w:b/>
          <w:sz w:val="28"/>
          <w:szCs w:val="28"/>
        </w:rPr>
        <w:lastRenderedPageBreak/>
        <w:t xml:space="preserve">Раздел 2 </w:t>
      </w:r>
      <w:r>
        <w:rPr>
          <w:rFonts w:ascii="Times New Roman" w:hAnsi="Times New Roman"/>
          <w:b/>
          <w:sz w:val="28"/>
          <w:szCs w:val="28"/>
        </w:rPr>
        <w:t>Цели и задачи муниципальной программы,</w:t>
      </w:r>
      <w:r w:rsidR="00363389">
        <w:rPr>
          <w:rFonts w:ascii="Times New Roman" w:hAnsi="Times New Roman"/>
          <w:b/>
          <w:sz w:val="28"/>
          <w:szCs w:val="28"/>
        </w:rPr>
        <w:t xml:space="preserve"> целевые показатели реализации </w:t>
      </w:r>
      <w:r>
        <w:rPr>
          <w:rFonts w:ascii="Times New Roman" w:hAnsi="Times New Roman"/>
          <w:b/>
          <w:sz w:val="28"/>
          <w:szCs w:val="28"/>
        </w:rPr>
        <w:t>муниципальной программы</w:t>
      </w:r>
    </w:p>
    <w:p w:rsidR="006847D3" w:rsidRDefault="006847D3" w:rsidP="00363389">
      <w:pPr>
        <w:suppressAutoHyphens w:val="0"/>
        <w:spacing w:line="276" w:lineRule="auto"/>
        <w:ind w:firstLine="720"/>
        <w:rPr>
          <w:b/>
          <w:sz w:val="28"/>
          <w:szCs w:val="28"/>
          <w:lang w:eastAsia="ru-RU"/>
        </w:rPr>
      </w:pPr>
      <w:r>
        <w:rPr>
          <w:sz w:val="28"/>
          <w:szCs w:val="28"/>
          <w:lang w:eastAsia="ru-RU"/>
        </w:rPr>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w:t>
      </w:r>
      <w:r w:rsidR="00363389">
        <w:rPr>
          <w:sz w:val="28"/>
          <w:szCs w:val="28"/>
          <w:lang w:eastAsia="ru-RU"/>
        </w:rPr>
        <w:t>п</w:t>
      </w:r>
      <w:r w:rsidRPr="00363389">
        <w:rPr>
          <w:sz w:val="28"/>
          <w:szCs w:val="28"/>
          <w:lang w:eastAsia="ru-RU"/>
        </w:rPr>
        <w:t>риложении №1</w:t>
      </w:r>
      <w:r>
        <w:rPr>
          <w:sz w:val="28"/>
          <w:szCs w:val="28"/>
          <w:lang w:eastAsia="ru-RU"/>
        </w:rPr>
        <w:t xml:space="preserve"> к настоящей муниципальной </w:t>
      </w:r>
      <w:r w:rsidRPr="00363389">
        <w:rPr>
          <w:sz w:val="28"/>
          <w:szCs w:val="28"/>
          <w:lang w:eastAsia="ru-RU"/>
        </w:rPr>
        <w:t>программе.</w:t>
      </w:r>
      <w:r w:rsidRPr="00A02C1F">
        <w:rPr>
          <w:b/>
          <w:sz w:val="28"/>
          <w:szCs w:val="28"/>
          <w:lang w:eastAsia="ru-RU"/>
        </w:rPr>
        <w:t xml:space="preserve"> </w:t>
      </w:r>
    </w:p>
    <w:p w:rsidR="00363389" w:rsidRDefault="00363389"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E13A56" w:rsidRDefault="00E13A56" w:rsidP="006847D3">
      <w:pPr>
        <w:suppressAutoHyphens w:val="0"/>
        <w:spacing w:line="360" w:lineRule="auto"/>
        <w:ind w:firstLine="720"/>
        <w:rPr>
          <w:b/>
          <w:sz w:val="28"/>
          <w:szCs w:val="28"/>
          <w:lang w:eastAsia="ru-RU"/>
        </w:rPr>
      </w:pPr>
    </w:p>
    <w:p w:rsidR="006847D3" w:rsidRPr="00A02C1F" w:rsidRDefault="006847D3" w:rsidP="006847D3">
      <w:pPr>
        <w:suppressAutoHyphens w:val="0"/>
        <w:spacing w:line="360" w:lineRule="auto"/>
        <w:jc w:val="center"/>
        <w:rPr>
          <w:b/>
          <w:sz w:val="28"/>
          <w:szCs w:val="28"/>
          <w:lang w:eastAsia="ru-RU"/>
        </w:rPr>
      </w:pPr>
      <w:r w:rsidRPr="00A02C1F">
        <w:rPr>
          <w:b/>
          <w:sz w:val="28"/>
          <w:szCs w:val="28"/>
          <w:lang w:eastAsia="ru-RU"/>
        </w:rPr>
        <w:t>Раздел 3</w:t>
      </w:r>
      <w:r>
        <w:rPr>
          <w:b/>
          <w:sz w:val="28"/>
          <w:szCs w:val="28"/>
          <w:lang w:eastAsia="ru-RU"/>
        </w:rPr>
        <w:t xml:space="preserve"> План мероприятий по выполнению муниципальной программы</w:t>
      </w:r>
    </w:p>
    <w:p w:rsidR="006847D3" w:rsidRDefault="006847D3" w:rsidP="00363389">
      <w:pPr>
        <w:suppressAutoHyphens w:val="0"/>
        <w:autoSpaceDE w:val="0"/>
        <w:autoSpaceDN w:val="0"/>
        <w:adjustRightInd w:val="0"/>
        <w:spacing w:line="276" w:lineRule="auto"/>
        <w:ind w:firstLine="709"/>
        <w:contextualSpacing/>
        <w:jc w:val="both"/>
        <w:rPr>
          <w:sz w:val="28"/>
          <w:szCs w:val="28"/>
          <w:lang w:eastAsia="ru-RU"/>
        </w:rPr>
      </w:pPr>
      <w:r>
        <w:rPr>
          <w:sz w:val="28"/>
          <w:szCs w:val="28"/>
          <w:lang w:eastAsia="ru-RU"/>
        </w:rPr>
        <w:t xml:space="preserve">Для достижения целей и задач муниципальной программы разработан План мероприятий, как механизм реализации программы. Перечень мероприятий Программы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w:t>
      </w:r>
      <w:r w:rsidRPr="00A02C1F">
        <w:rPr>
          <w:b/>
          <w:sz w:val="28"/>
          <w:szCs w:val="28"/>
          <w:lang w:eastAsia="ru-RU"/>
        </w:rPr>
        <w:t>Приложении № 2</w:t>
      </w:r>
      <w:r>
        <w:rPr>
          <w:sz w:val="28"/>
          <w:szCs w:val="28"/>
          <w:lang w:eastAsia="ru-RU"/>
        </w:rPr>
        <w:t xml:space="preserve"> к программе. </w:t>
      </w:r>
    </w:p>
    <w:p w:rsidR="006847D3" w:rsidRPr="00840A5E" w:rsidRDefault="006847D3" w:rsidP="00363389">
      <w:pPr>
        <w:suppressAutoHyphens w:val="0"/>
        <w:autoSpaceDE w:val="0"/>
        <w:autoSpaceDN w:val="0"/>
        <w:adjustRightInd w:val="0"/>
        <w:spacing w:line="276" w:lineRule="auto"/>
        <w:ind w:firstLine="709"/>
        <w:contextualSpacing/>
        <w:jc w:val="both"/>
        <w:rPr>
          <w:sz w:val="28"/>
          <w:szCs w:val="28"/>
          <w:lang w:eastAsia="ru-RU"/>
        </w:rPr>
      </w:pPr>
      <w:r w:rsidRPr="00840A5E">
        <w:rPr>
          <w:sz w:val="28"/>
          <w:szCs w:val="28"/>
          <w:lang w:eastAsia="ru-RU"/>
        </w:rPr>
        <w:t>Исполнителями муниципальной программы являются:</w:t>
      </w:r>
    </w:p>
    <w:p w:rsidR="006847D3" w:rsidRDefault="006847D3" w:rsidP="00363389">
      <w:pPr>
        <w:suppressAutoHyphens w:val="0"/>
        <w:autoSpaceDE w:val="0"/>
        <w:autoSpaceDN w:val="0"/>
        <w:adjustRightInd w:val="0"/>
        <w:spacing w:line="276" w:lineRule="auto"/>
        <w:ind w:firstLine="709"/>
        <w:contextualSpacing/>
        <w:jc w:val="both"/>
        <w:rPr>
          <w:sz w:val="28"/>
          <w:szCs w:val="28"/>
          <w:lang w:eastAsia="ru-RU"/>
        </w:rPr>
      </w:pPr>
      <w:r>
        <w:rPr>
          <w:sz w:val="28"/>
          <w:szCs w:val="28"/>
          <w:lang w:eastAsia="ru-RU"/>
        </w:rPr>
        <w:t>1) Муниципальные бюджетные, автономные  учреждения Ирбитского муниципального образования, в отношении которых Управление культуры Ирбитского муниципального образования  исполняет функции учредителя -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w:t>
      </w:r>
    </w:p>
    <w:p w:rsidR="006847D3" w:rsidRDefault="006847D3" w:rsidP="00363389">
      <w:pPr>
        <w:suppressAutoHyphens w:val="0"/>
        <w:autoSpaceDE w:val="0"/>
        <w:autoSpaceDN w:val="0"/>
        <w:adjustRightInd w:val="0"/>
        <w:spacing w:line="276" w:lineRule="auto"/>
        <w:ind w:firstLine="709"/>
        <w:contextualSpacing/>
        <w:jc w:val="both"/>
        <w:rPr>
          <w:sz w:val="28"/>
          <w:szCs w:val="28"/>
          <w:lang w:eastAsia="ru-RU"/>
        </w:rPr>
      </w:pPr>
      <w:r>
        <w:rPr>
          <w:sz w:val="28"/>
          <w:szCs w:val="28"/>
          <w:lang w:eastAsia="ru-RU"/>
        </w:rPr>
        <w:t xml:space="preserve">2) Орган местного самоуправления Ирбитского муниципального образования (Управление культуры Ирбитского муниципального образования). </w:t>
      </w:r>
    </w:p>
    <w:p w:rsidR="006847D3" w:rsidRDefault="006847D3" w:rsidP="00363389">
      <w:pPr>
        <w:suppressAutoHyphens w:val="0"/>
        <w:autoSpaceDE w:val="0"/>
        <w:autoSpaceDN w:val="0"/>
        <w:adjustRightInd w:val="0"/>
        <w:spacing w:line="276" w:lineRule="auto"/>
        <w:ind w:firstLine="709"/>
        <w:contextualSpacing/>
        <w:jc w:val="both"/>
        <w:rPr>
          <w:sz w:val="28"/>
          <w:szCs w:val="28"/>
          <w:lang w:eastAsia="ru-RU"/>
        </w:rPr>
      </w:pPr>
      <w:r>
        <w:rPr>
          <w:sz w:val="28"/>
          <w:szCs w:val="28"/>
          <w:lang w:eastAsia="ru-RU"/>
        </w:rPr>
        <w:t>3)  Общественный совет по проведению оценки качества работы учреждений культуры и дополнительного образования в сфере культуры, в отношении которых Управление культуры выполняет функции и полномочия учредителя.</w:t>
      </w:r>
    </w:p>
    <w:p w:rsidR="006847D3" w:rsidRDefault="006847D3" w:rsidP="00363389">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удовлетворенности потребителя качеством и доступностью услуг будет проведено путем проведения мониторинга (анкетирование).  </w:t>
      </w:r>
    </w:p>
    <w:p w:rsidR="006847D3" w:rsidRPr="002655C3" w:rsidRDefault="006847D3" w:rsidP="00363389">
      <w:pPr>
        <w:pStyle w:val="ConsPlusNormal"/>
        <w:widowControl/>
        <w:spacing w:line="276" w:lineRule="auto"/>
        <w:ind w:firstLine="709"/>
        <w:contextualSpacing/>
        <w:jc w:val="both"/>
        <w:rPr>
          <w:rFonts w:ascii="Times New Roman" w:hAnsi="Times New Roman" w:cs="Times New Roman"/>
          <w:sz w:val="28"/>
          <w:szCs w:val="28"/>
        </w:rPr>
      </w:pPr>
      <w:r w:rsidRPr="002655C3">
        <w:rPr>
          <w:rFonts w:ascii="Times New Roman" w:hAnsi="Times New Roman" w:cs="Times New Roman"/>
          <w:sz w:val="28"/>
          <w:szCs w:val="28"/>
        </w:rPr>
        <w:t>Целью мониторинга является определение качественных характеристик деятельности по организации и проведению культурно – досуговых мероприятий в учреждениях культуры. По результатам мониторинга можно выявить, удовлетворенность населения  в получении услуг в культурно – досуговой сфере.</w:t>
      </w:r>
      <w:r w:rsidRPr="002655C3">
        <w:rPr>
          <w:rFonts w:ascii="Times New Roman" w:hAnsi="Times New Roman" w:cs="Times New Roman"/>
          <w:bCs/>
          <w:sz w:val="28"/>
          <w:szCs w:val="28"/>
        </w:rPr>
        <w:t xml:space="preserve">  </w:t>
      </w:r>
    </w:p>
    <w:p w:rsidR="006847D3" w:rsidRPr="00A41BBE" w:rsidRDefault="006847D3" w:rsidP="006847D3">
      <w:pPr>
        <w:autoSpaceDE w:val="0"/>
        <w:autoSpaceDN w:val="0"/>
        <w:adjustRightInd w:val="0"/>
        <w:jc w:val="both"/>
        <w:rPr>
          <w:sz w:val="28"/>
          <w:szCs w:val="28"/>
        </w:rPr>
      </w:pPr>
      <w:r>
        <w:rPr>
          <w:sz w:val="28"/>
          <w:szCs w:val="28"/>
        </w:rPr>
        <w:t xml:space="preserve"> </w:t>
      </w:r>
    </w:p>
    <w:p w:rsidR="006847D3" w:rsidRPr="00A41BBE" w:rsidRDefault="006847D3" w:rsidP="006847D3">
      <w:pPr>
        <w:autoSpaceDE w:val="0"/>
        <w:autoSpaceDN w:val="0"/>
        <w:adjustRightInd w:val="0"/>
        <w:jc w:val="both"/>
        <w:rPr>
          <w:sz w:val="28"/>
          <w:szCs w:val="28"/>
        </w:rPr>
      </w:pPr>
      <w:r>
        <w:rPr>
          <w:sz w:val="28"/>
          <w:szCs w:val="28"/>
        </w:rPr>
        <w:t xml:space="preserve"> </w:t>
      </w: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jc w:val="both"/>
        <w:rPr>
          <w:sz w:val="28"/>
          <w:szCs w:val="28"/>
        </w:rPr>
      </w:pPr>
    </w:p>
    <w:p w:rsidR="006847D3" w:rsidRDefault="006847D3" w:rsidP="006847D3">
      <w:pPr>
        <w:spacing w:line="360" w:lineRule="auto"/>
        <w:rPr>
          <w:sz w:val="28"/>
          <w:szCs w:val="28"/>
        </w:rPr>
        <w:sectPr w:rsidR="006847D3" w:rsidSect="000C2C38">
          <w:footnotePr>
            <w:pos w:val="beneathText"/>
          </w:footnotePr>
          <w:pgSz w:w="11905" w:h="16837"/>
          <w:pgMar w:top="1134" w:right="1418" w:bottom="1134" w:left="851" w:header="720" w:footer="720" w:gutter="0"/>
          <w:cols w:space="720"/>
          <w:docGrid w:linePitch="360"/>
        </w:sectPr>
      </w:pPr>
    </w:p>
    <w:p w:rsidR="00AC7C6A" w:rsidRDefault="006847D3" w:rsidP="006847D3">
      <w:pPr>
        <w:jc w:val="right"/>
      </w:pPr>
      <w:r w:rsidRPr="00363389">
        <w:lastRenderedPageBreak/>
        <w:t xml:space="preserve">Приложение №1 </w:t>
      </w:r>
    </w:p>
    <w:p w:rsidR="00AC7C6A" w:rsidRDefault="00363389" w:rsidP="006847D3">
      <w:pPr>
        <w:jc w:val="right"/>
      </w:pPr>
      <w:r>
        <w:t xml:space="preserve"> к муниципальной программе </w:t>
      </w:r>
    </w:p>
    <w:p w:rsidR="00AC7C6A" w:rsidRDefault="00363389" w:rsidP="006847D3">
      <w:pPr>
        <w:jc w:val="right"/>
      </w:pPr>
      <w:r>
        <w:t>«Развитие культуры и искусства</w:t>
      </w:r>
    </w:p>
    <w:p w:rsidR="00AC7C6A" w:rsidRDefault="00363389" w:rsidP="006847D3">
      <w:pPr>
        <w:jc w:val="right"/>
      </w:pPr>
      <w:r>
        <w:t xml:space="preserve"> в Ирбитском муниципальном</w:t>
      </w:r>
    </w:p>
    <w:p w:rsidR="006847D3" w:rsidRPr="00363389" w:rsidRDefault="00363389" w:rsidP="006847D3">
      <w:pPr>
        <w:jc w:val="right"/>
      </w:pPr>
      <w:r>
        <w:t xml:space="preserve"> </w:t>
      </w:r>
      <w:proofErr w:type="gramStart"/>
      <w:r>
        <w:t>образовании</w:t>
      </w:r>
      <w:proofErr w:type="gramEnd"/>
      <w:r>
        <w:t xml:space="preserve"> до 2020 года»</w:t>
      </w:r>
    </w:p>
    <w:p w:rsidR="006847D3" w:rsidRPr="00A21E9C" w:rsidRDefault="006847D3" w:rsidP="006847D3">
      <w:pPr>
        <w:autoSpaceDE w:val="0"/>
        <w:autoSpaceDN w:val="0"/>
        <w:adjustRightInd w:val="0"/>
        <w:jc w:val="center"/>
        <w:rPr>
          <w:b/>
        </w:rPr>
      </w:pPr>
      <w:r w:rsidRPr="00A21E9C">
        <w:rPr>
          <w:b/>
        </w:rPr>
        <w:t>ЦЕЛИ, ЗАДАЧИ И ЦЕЛЕВЫЕ ПОКАЗАТЕЛИ</w:t>
      </w:r>
    </w:p>
    <w:p w:rsidR="006847D3" w:rsidRPr="00A21E9C" w:rsidRDefault="006847D3" w:rsidP="006847D3">
      <w:pPr>
        <w:autoSpaceDE w:val="0"/>
        <w:autoSpaceDN w:val="0"/>
        <w:adjustRightInd w:val="0"/>
        <w:jc w:val="center"/>
        <w:rPr>
          <w:b/>
        </w:rPr>
      </w:pPr>
      <w:r w:rsidRPr="00A21E9C">
        <w:rPr>
          <w:b/>
        </w:rPr>
        <w:t>РЕАЛИЗАЦИИ МУНИЦИПАЛЬНОЙ ПРОГРАММЫ</w:t>
      </w:r>
    </w:p>
    <w:p w:rsidR="006847D3" w:rsidRPr="00ED1E57" w:rsidRDefault="006847D3" w:rsidP="006847D3">
      <w:pPr>
        <w:pStyle w:val="ConsPlusNormal"/>
        <w:widowControl/>
        <w:ind w:firstLine="0"/>
        <w:jc w:val="center"/>
        <w:rPr>
          <w:rFonts w:ascii="Times New Roman" w:hAnsi="Times New Roman" w:cs="Times New Roman"/>
          <w:b/>
          <w:sz w:val="28"/>
          <w:szCs w:val="28"/>
        </w:rPr>
      </w:pPr>
      <w:r w:rsidRPr="00ED1E57">
        <w:rPr>
          <w:rFonts w:ascii="Times New Roman" w:hAnsi="Times New Roman" w:cs="Times New Roman"/>
          <w:b/>
          <w:sz w:val="28"/>
          <w:szCs w:val="28"/>
        </w:rPr>
        <w:t>«</w:t>
      </w:r>
      <w:r>
        <w:rPr>
          <w:rFonts w:ascii="Times New Roman" w:hAnsi="Times New Roman" w:cs="Times New Roman"/>
          <w:b/>
          <w:sz w:val="28"/>
          <w:szCs w:val="28"/>
        </w:rPr>
        <w:t>Развитие культуры и иск</w:t>
      </w:r>
      <w:r w:rsidRPr="00ED1E57">
        <w:rPr>
          <w:rFonts w:ascii="Times New Roman" w:hAnsi="Times New Roman" w:cs="Times New Roman"/>
          <w:b/>
          <w:sz w:val="28"/>
          <w:szCs w:val="28"/>
        </w:rPr>
        <w:t>усства в Ирбитском муниципальном образовании</w:t>
      </w:r>
      <w:r>
        <w:rPr>
          <w:rFonts w:ascii="Times New Roman" w:hAnsi="Times New Roman" w:cs="Times New Roman"/>
          <w:b/>
          <w:sz w:val="28"/>
          <w:szCs w:val="28"/>
        </w:rPr>
        <w:t xml:space="preserve"> </w:t>
      </w:r>
      <w:r w:rsidR="00AC7C6A">
        <w:rPr>
          <w:rFonts w:ascii="Times New Roman" w:hAnsi="Times New Roman" w:cs="Times New Roman"/>
          <w:b/>
          <w:sz w:val="28"/>
          <w:szCs w:val="28"/>
        </w:rPr>
        <w:t>до 2020 года</w:t>
      </w:r>
      <w:r w:rsidRPr="00ED1E57">
        <w:rPr>
          <w:rFonts w:ascii="Times New Roman" w:hAnsi="Times New Roman" w:cs="Times New Roman"/>
          <w:b/>
          <w:sz w:val="28"/>
          <w:szCs w:val="28"/>
        </w:rPr>
        <w:t>»</w:t>
      </w:r>
    </w:p>
    <w:p w:rsidR="006847D3" w:rsidRPr="00ED1E57" w:rsidRDefault="006847D3" w:rsidP="006847D3">
      <w:pPr>
        <w:pStyle w:val="ConsPlusNormal"/>
        <w:widowControl/>
        <w:ind w:firstLine="709"/>
        <w:jc w:val="both"/>
        <w:rPr>
          <w:rFonts w:ascii="Times New Roman" w:hAnsi="Times New Roman" w:cs="Times New Roman"/>
          <w:b/>
          <w:sz w:val="28"/>
          <w:szCs w:val="28"/>
        </w:rPr>
      </w:pPr>
    </w:p>
    <w:tbl>
      <w:tblPr>
        <w:tblW w:w="15249" w:type="dxa"/>
        <w:jc w:val="center"/>
        <w:tblLayout w:type="fixed"/>
        <w:tblCellMar>
          <w:top w:w="102" w:type="dxa"/>
          <w:left w:w="62" w:type="dxa"/>
          <w:bottom w:w="102" w:type="dxa"/>
          <w:right w:w="62" w:type="dxa"/>
        </w:tblCellMar>
        <w:tblLook w:val="0000" w:firstRow="0" w:lastRow="0" w:firstColumn="0" w:lastColumn="0" w:noHBand="0" w:noVBand="0"/>
      </w:tblPr>
      <w:tblGrid>
        <w:gridCol w:w="624"/>
        <w:gridCol w:w="1285"/>
        <w:gridCol w:w="19"/>
        <w:gridCol w:w="3293"/>
        <w:gridCol w:w="988"/>
        <w:gridCol w:w="1332"/>
        <w:gridCol w:w="1417"/>
        <w:gridCol w:w="1379"/>
        <w:gridCol w:w="1417"/>
        <w:gridCol w:w="3495"/>
      </w:tblGrid>
      <w:tr w:rsidR="00AC2C3B" w:rsidRPr="00627242" w:rsidTr="00AC7C6A">
        <w:trPr>
          <w:jc w:val="center"/>
        </w:trPr>
        <w:tc>
          <w:tcPr>
            <w:tcW w:w="624" w:type="dxa"/>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N строки</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N цели, задачи, целевого показателя</w:t>
            </w:r>
          </w:p>
        </w:tc>
        <w:tc>
          <w:tcPr>
            <w:tcW w:w="3293" w:type="dxa"/>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Наименование цели (целей) и задач, целевых показателей</w:t>
            </w:r>
          </w:p>
        </w:tc>
        <w:tc>
          <w:tcPr>
            <w:tcW w:w="988" w:type="dxa"/>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Единица измерения</w:t>
            </w:r>
          </w:p>
        </w:tc>
        <w:tc>
          <w:tcPr>
            <w:tcW w:w="5545" w:type="dxa"/>
            <w:gridSpan w:val="4"/>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Значение целевого показателя реализации муниципальной программы</w:t>
            </w:r>
          </w:p>
        </w:tc>
        <w:tc>
          <w:tcPr>
            <w:tcW w:w="3495" w:type="dxa"/>
            <w:vMerge w:val="restart"/>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Источник значений показателей</w:t>
            </w:r>
          </w:p>
        </w:tc>
      </w:tr>
      <w:tr w:rsidR="00AC2C3B" w:rsidRPr="00627242" w:rsidTr="00AC7C6A">
        <w:trPr>
          <w:jc w:val="center"/>
        </w:trPr>
        <w:tc>
          <w:tcPr>
            <w:tcW w:w="624" w:type="dxa"/>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c>
          <w:tcPr>
            <w:tcW w:w="1304" w:type="dxa"/>
            <w:gridSpan w:val="2"/>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c>
          <w:tcPr>
            <w:tcW w:w="3293" w:type="dxa"/>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AC2C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2017</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2018</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2019</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2020</w:t>
            </w:r>
          </w:p>
        </w:tc>
        <w:tc>
          <w:tcPr>
            <w:tcW w:w="3495" w:type="dxa"/>
            <w:vMerge/>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p>
        </w:tc>
      </w:tr>
      <w:tr w:rsidR="00AC2C3B" w:rsidRPr="00627242" w:rsidTr="00AC7C6A">
        <w:trPr>
          <w:trHeight w:val="127"/>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4</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6</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w:t>
            </w:r>
          </w:p>
        </w:tc>
      </w:tr>
      <w:tr w:rsidR="00AC7C6A"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2"/>
              <w:rPr>
                <w:rFonts w:ascii="Times New Roman" w:hAnsi="Times New Roman" w:cs="Times New Roman"/>
                <w:b/>
                <w:i/>
                <w:sz w:val="22"/>
                <w:szCs w:val="22"/>
              </w:rPr>
            </w:pPr>
            <w:r w:rsidRPr="00A1249B">
              <w:rPr>
                <w:rFonts w:ascii="Times New Roman" w:hAnsi="Times New Roman" w:cs="Times New Roman"/>
                <w:b/>
                <w:i/>
                <w:sz w:val="22"/>
                <w:szCs w:val="22"/>
              </w:rPr>
              <w:t>Подпрограмма 1 «Развитие культур</w:t>
            </w:r>
            <w:r>
              <w:rPr>
                <w:rFonts w:ascii="Times New Roman" w:hAnsi="Times New Roman" w:cs="Times New Roman"/>
                <w:b/>
                <w:i/>
                <w:sz w:val="22"/>
                <w:szCs w:val="22"/>
              </w:rPr>
              <w:t>ы и искусства</w:t>
            </w:r>
            <w:r w:rsidRPr="00A1249B">
              <w:rPr>
                <w:rFonts w:ascii="Times New Roman" w:hAnsi="Times New Roman" w:cs="Times New Roman"/>
                <w:b/>
                <w:i/>
                <w:sz w:val="22"/>
                <w:szCs w:val="22"/>
              </w:rPr>
              <w:t>»</w:t>
            </w:r>
          </w:p>
        </w:tc>
      </w:tr>
      <w:tr w:rsidR="00AC7C6A"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3"/>
              <w:rPr>
                <w:rFonts w:ascii="Times New Roman" w:hAnsi="Times New Roman" w:cs="Times New Roman"/>
                <w:b/>
                <w:sz w:val="22"/>
                <w:szCs w:val="22"/>
              </w:rPr>
            </w:pPr>
            <w:r w:rsidRPr="00A1249B">
              <w:rPr>
                <w:rFonts w:ascii="Times New Roman" w:hAnsi="Times New Roman" w:cs="Times New Roman"/>
                <w:b/>
                <w:sz w:val="22"/>
                <w:szCs w:val="22"/>
              </w:rPr>
              <w:t>Цель 1  «Создание благоприятных условий для устойчивого развития сферы культуры в Ирбитском муниципальном образовании»</w:t>
            </w:r>
          </w:p>
        </w:tc>
      </w:tr>
      <w:tr w:rsidR="00AC7C6A"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outlineLvl w:val="4"/>
              <w:rPr>
                <w:rFonts w:ascii="Times New Roman" w:hAnsi="Times New Roman" w:cs="Times New Roman"/>
                <w:sz w:val="22"/>
                <w:szCs w:val="22"/>
              </w:rPr>
            </w:pPr>
            <w:r w:rsidRPr="00627242">
              <w:rPr>
                <w:rFonts w:ascii="Times New Roman" w:hAnsi="Times New Roman" w:cs="Times New Roman"/>
                <w:sz w:val="22"/>
                <w:szCs w:val="22"/>
              </w:rPr>
              <w:t>Задача 1</w:t>
            </w:r>
            <w:r>
              <w:rPr>
                <w:rFonts w:ascii="Times New Roman" w:hAnsi="Times New Roman" w:cs="Times New Roman"/>
                <w:sz w:val="22"/>
                <w:szCs w:val="22"/>
              </w:rPr>
              <w:t xml:space="preserve"> «Повышение доступности и качества услуг, оказываемых населению в сфере культуры»</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4</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1.1.1.1.</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Увеличение численности участников культурно-досуговых мероприятий</w:t>
            </w:r>
            <w:r w:rsidR="00AC7C6A">
              <w:rPr>
                <w:rFonts w:ascii="Times New Roman" w:hAnsi="Times New Roman" w:cs="Times New Roman"/>
                <w:sz w:val="22"/>
                <w:szCs w:val="22"/>
              </w:rPr>
              <w:t xml:space="preserve"> </w:t>
            </w:r>
            <w:r w:rsidR="00D54E18">
              <w:rPr>
                <w:rFonts w:ascii="Times New Roman" w:hAnsi="Times New Roman" w:cs="Times New Roman"/>
                <w:sz w:val="22"/>
                <w:szCs w:val="22"/>
              </w:rPr>
              <w:t>(к предыдущему году)</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w:t>
            </w:r>
            <w:r w:rsidR="00D54E18">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8,2</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8,2</w:t>
            </w:r>
          </w:p>
        </w:tc>
        <w:tc>
          <w:tcPr>
            <w:tcW w:w="1417" w:type="dxa"/>
            <w:tcBorders>
              <w:top w:val="single" w:sz="4" w:space="0" w:color="auto"/>
              <w:left w:val="single" w:sz="4" w:space="0" w:color="auto"/>
              <w:bottom w:val="single" w:sz="4" w:space="0" w:color="auto"/>
              <w:right w:val="single" w:sz="4" w:space="0" w:color="auto"/>
            </w:tcBorders>
          </w:tcPr>
          <w:p w:rsidR="00AC2C3B"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8,2</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410D65" w:rsidP="004212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4212D2">
              <w:rPr>
                <w:rFonts w:ascii="Times New Roman" w:hAnsi="Times New Roman"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5</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1.1.1.2.</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B16A5B" w:rsidP="00B16A5B">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Увеличение </w:t>
            </w:r>
            <w:r w:rsidR="00AC2C3B" w:rsidRPr="00EC10E0">
              <w:rPr>
                <w:rFonts w:ascii="Times New Roman" w:hAnsi="Times New Roman" w:cs="Times New Roman"/>
                <w:sz w:val="22"/>
                <w:szCs w:val="22"/>
              </w:rPr>
              <w:t xml:space="preserve"> </w:t>
            </w:r>
            <w:r>
              <w:rPr>
                <w:rFonts w:ascii="Times New Roman" w:hAnsi="Times New Roman" w:cs="Times New Roman"/>
                <w:sz w:val="22"/>
                <w:szCs w:val="22"/>
              </w:rPr>
              <w:t>п</w:t>
            </w:r>
            <w:r w:rsidR="00960D8A" w:rsidRPr="00960D8A">
              <w:rPr>
                <w:rFonts w:ascii="Times New Roman" w:hAnsi="Times New Roman" w:cs="Times New Roman"/>
                <w:sz w:val="22"/>
                <w:szCs w:val="22"/>
              </w:rPr>
              <w:t>осещаемост</w:t>
            </w:r>
            <w:r>
              <w:rPr>
                <w:rFonts w:ascii="Times New Roman" w:hAnsi="Times New Roman" w:cs="Times New Roman"/>
                <w:sz w:val="22"/>
                <w:szCs w:val="22"/>
              </w:rPr>
              <w:t>и</w:t>
            </w:r>
            <w:r w:rsidR="00960D8A" w:rsidRPr="00960D8A">
              <w:rPr>
                <w:rFonts w:ascii="Times New Roman" w:hAnsi="Times New Roman" w:cs="Times New Roman"/>
                <w:sz w:val="22"/>
                <w:szCs w:val="22"/>
              </w:rPr>
              <w:t xml:space="preserve"> населением </w:t>
            </w:r>
            <w:r w:rsidR="00960D8A" w:rsidRPr="00960D8A">
              <w:rPr>
                <w:rFonts w:ascii="Times New Roman" w:hAnsi="Times New Roman" w:cs="Times New Roman"/>
                <w:sz w:val="22"/>
                <w:szCs w:val="22"/>
              </w:rPr>
              <w:lastRenderedPageBreak/>
              <w:t>Ирбитского муниципального образования мероприятий, проводимых культурно - досуговыми учреждениями</w:t>
            </w:r>
            <w:r w:rsidR="00960D8A">
              <w:rPr>
                <w:rFonts w:ascii="Times New Roman" w:hAnsi="Times New Roman" w:cs="Times New Roman"/>
                <w:sz w:val="22"/>
                <w:szCs w:val="22"/>
              </w:rPr>
              <w:t xml:space="preserve"> </w:t>
            </w:r>
            <w:r w:rsidR="00410D65">
              <w:rPr>
                <w:rFonts w:ascii="Times New Roman" w:hAnsi="Times New Roman" w:cs="Times New Roman"/>
                <w:sz w:val="22"/>
                <w:szCs w:val="22"/>
              </w:rPr>
              <w:t>(по сравнению с 2012 годом), в процентах</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D54E1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w:t>
            </w:r>
            <w:r w:rsidR="00AC2C3B">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D54E1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30</w:t>
            </w:r>
            <w:r w:rsidR="00AC2C3B">
              <w:rPr>
                <w:rFonts w:ascii="Times New Roman" w:hAnsi="Times New Roman" w:cs="Times New Roman"/>
                <w:sz w:val="22"/>
                <w:szCs w:val="22"/>
              </w:rPr>
              <w:t>,0</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30</w:t>
            </w:r>
            <w:r w:rsidR="00AC2C3B">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C2C3B" w:rsidRDefault="00410D6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30</w:t>
            </w:r>
            <w:r w:rsidR="00D54E18">
              <w:rPr>
                <w:rFonts w:ascii="Times New Roman" w:hAnsi="Times New Roman" w:cs="Times New Roman"/>
                <w:sz w:val="22"/>
                <w:szCs w:val="22"/>
              </w:rPr>
              <w:t>,0</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4212D2" w:rsidP="000C2C38">
            <w:pPr>
              <w:pStyle w:val="ConsPlusNormal"/>
              <w:ind w:firstLine="0"/>
              <w:jc w:val="both"/>
              <w:rPr>
                <w:rFonts w:ascii="Times New Roman" w:hAnsi="Times New Roman" w:cs="Times New Roman"/>
                <w:sz w:val="22"/>
                <w:szCs w:val="22"/>
              </w:rPr>
            </w:pPr>
            <w:r w:rsidRPr="004212D2">
              <w:rPr>
                <w:rFonts w:ascii="Times New Roman" w:hAnsi="Times New Roman" w:cs="Times New Roman"/>
                <w:sz w:val="22"/>
                <w:szCs w:val="22"/>
              </w:rPr>
              <w:t xml:space="preserve">Постановление администрации Ирбитского муниципального </w:t>
            </w:r>
            <w:r w:rsidRPr="004212D2">
              <w:rPr>
                <w:rFonts w:ascii="Times New Roman" w:hAnsi="Times New Roman" w:cs="Times New Roman"/>
                <w:sz w:val="22"/>
                <w:szCs w:val="22"/>
              </w:rPr>
              <w:lastRenderedPageBreak/>
              <w:t>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6</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E936C3"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lang w:val="en-US"/>
              </w:rPr>
              <w:t>1</w:t>
            </w:r>
            <w:r>
              <w:rPr>
                <w:rFonts w:ascii="Times New Roman" w:hAnsi="Times New Roman" w:cs="Times New Roman"/>
                <w:sz w:val="22"/>
                <w:szCs w:val="22"/>
              </w:rPr>
              <w:t>.1.1.3.</w:t>
            </w:r>
          </w:p>
        </w:tc>
        <w:tc>
          <w:tcPr>
            <w:tcW w:w="3293" w:type="dxa"/>
            <w:tcBorders>
              <w:top w:val="single" w:sz="4" w:space="0" w:color="auto"/>
              <w:left w:val="single" w:sz="4" w:space="0" w:color="auto"/>
              <w:bottom w:val="single" w:sz="4" w:space="0" w:color="auto"/>
              <w:right w:val="single" w:sz="4" w:space="0" w:color="auto"/>
            </w:tcBorders>
          </w:tcPr>
          <w:p w:rsidR="00AC2C3B" w:rsidRPr="00EC10E0" w:rsidRDefault="00AC2C3B" w:rsidP="000C2C38">
            <w:pPr>
              <w:pStyle w:val="ConsPlusNormal"/>
              <w:ind w:firstLine="0"/>
              <w:rPr>
                <w:rFonts w:ascii="Times New Roman" w:hAnsi="Times New Roman" w:cs="Times New Roman"/>
                <w:sz w:val="22"/>
                <w:szCs w:val="22"/>
              </w:rPr>
            </w:pPr>
            <w:r>
              <w:rPr>
                <w:rFonts w:ascii="Times New Roman" w:hAnsi="Times New Roman" w:cs="Times New Roman"/>
                <w:sz w:val="22"/>
                <w:szCs w:val="22"/>
              </w:rPr>
              <w:t>Доля муниципальных учреждений культуры, находящихся в удовлетворительном состоянии, в общем количестве таких учреждений</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D70CD8"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lang w:val="en-US"/>
              </w:rPr>
              <w:t>8</w:t>
            </w:r>
            <w:r w:rsidR="00D70CD8">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AC2C3B" w:rsidRPr="00D70CD8"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lang w:val="en-US"/>
              </w:rPr>
              <w:t>8</w:t>
            </w:r>
            <w:r w:rsidR="00D70CD8">
              <w:rPr>
                <w:rFonts w:ascii="Times New Roman" w:hAnsi="Times New Roman" w:cs="Times New Roman"/>
                <w:sz w:val="22"/>
                <w:szCs w:val="22"/>
              </w:rPr>
              <w:t>6</w:t>
            </w:r>
          </w:p>
        </w:tc>
        <w:tc>
          <w:tcPr>
            <w:tcW w:w="1379" w:type="dxa"/>
            <w:tcBorders>
              <w:top w:val="single" w:sz="4" w:space="0" w:color="auto"/>
              <w:left w:val="single" w:sz="4" w:space="0" w:color="auto"/>
              <w:bottom w:val="single" w:sz="4" w:space="0" w:color="auto"/>
              <w:right w:val="single" w:sz="4" w:space="0" w:color="auto"/>
            </w:tcBorders>
          </w:tcPr>
          <w:p w:rsidR="00AC2C3B" w:rsidRPr="00D70CD8"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lang w:val="en-US"/>
              </w:rPr>
              <w:t>8</w:t>
            </w:r>
            <w:r w:rsidR="00D70CD8">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90</w:t>
            </w:r>
          </w:p>
        </w:tc>
        <w:tc>
          <w:tcPr>
            <w:tcW w:w="3495"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Перечень расходных обязательств муниципального образования, возникающих при выполнении полномочий  учреждениями по вопросам местного значения, которым предоставляются субсидии из местного бюджета </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1.1.1.4.</w:t>
            </w:r>
          </w:p>
        </w:tc>
        <w:tc>
          <w:tcPr>
            <w:tcW w:w="3293" w:type="dxa"/>
            <w:tcBorders>
              <w:top w:val="single" w:sz="4" w:space="0" w:color="auto"/>
              <w:left w:val="single" w:sz="4" w:space="0" w:color="auto"/>
              <w:bottom w:val="single" w:sz="4" w:space="0" w:color="auto"/>
              <w:right w:val="single" w:sz="4" w:space="0" w:color="auto"/>
            </w:tcBorders>
          </w:tcPr>
          <w:p w:rsidR="00AC2C3B" w:rsidRPr="00143D8F" w:rsidRDefault="00AC2C3B" w:rsidP="000C2C38">
            <w:pPr>
              <w:pStyle w:val="ConsPlusNormal"/>
              <w:ind w:firstLine="0"/>
              <w:jc w:val="both"/>
              <w:rPr>
                <w:rFonts w:ascii="Times New Roman" w:hAnsi="Times New Roman" w:cs="Times New Roman"/>
                <w:sz w:val="24"/>
                <w:szCs w:val="24"/>
              </w:rPr>
            </w:pPr>
            <w:r w:rsidRPr="00143D8F">
              <w:rPr>
                <w:rFonts w:ascii="Times New Roman" w:hAnsi="Times New Roman" w:cs="Times New Roman"/>
                <w:sz w:val="24"/>
                <w:szCs w:val="24"/>
              </w:rPr>
              <w:t>Среднемесячная заработная плата работников учреждений культуры Ирбитского муниципального образования</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рублей</w:t>
            </w:r>
          </w:p>
        </w:tc>
        <w:tc>
          <w:tcPr>
            <w:tcW w:w="1332"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28543</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28971</w:t>
            </w:r>
          </w:p>
        </w:tc>
        <w:tc>
          <w:tcPr>
            <w:tcW w:w="1379"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28971</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28971</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4212D2" w:rsidP="000C2C38">
            <w:pPr>
              <w:pStyle w:val="ConsPlusNormal"/>
              <w:ind w:firstLine="0"/>
              <w:jc w:val="both"/>
              <w:rPr>
                <w:rFonts w:ascii="Times New Roman" w:hAnsi="Times New Roman" w:cs="Times New Roman"/>
                <w:sz w:val="22"/>
                <w:szCs w:val="22"/>
              </w:rPr>
            </w:pPr>
            <w:r w:rsidRPr="004212D2">
              <w:rPr>
                <w:rFonts w:ascii="Times New Roman" w:hAnsi="Times New Roman"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1.1.1.5.</w:t>
            </w:r>
          </w:p>
        </w:tc>
        <w:tc>
          <w:tcPr>
            <w:tcW w:w="3293" w:type="dxa"/>
            <w:tcBorders>
              <w:top w:val="single" w:sz="4" w:space="0" w:color="auto"/>
              <w:left w:val="single" w:sz="4" w:space="0" w:color="auto"/>
              <w:bottom w:val="single" w:sz="4" w:space="0" w:color="auto"/>
              <w:right w:val="single" w:sz="4" w:space="0" w:color="auto"/>
            </w:tcBorders>
          </w:tcPr>
          <w:p w:rsidR="00AC2C3B" w:rsidRPr="000746D6" w:rsidRDefault="00AC2C3B" w:rsidP="000C2C38">
            <w:pPr>
              <w:pStyle w:val="ConsPlusNormal"/>
              <w:ind w:firstLine="0"/>
              <w:jc w:val="both"/>
              <w:rPr>
                <w:rFonts w:ascii="Times New Roman" w:hAnsi="Times New Roman" w:cs="Times New Roman"/>
                <w:sz w:val="22"/>
                <w:szCs w:val="22"/>
              </w:rPr>
            </w:pPr>
            <w:r w:rsidRPr="000746D6">
              <w:rPr>
                <w:rFonts w:ascii="Times New Roman" w:hAnsi="Times New Roman" w:cs="Times New Roman"/>
                <w:sz w:val="22"/>
                <w:szCs w:val="22"/>
              </w:rPr>
              <w:t>Среднесписочная численность</w:t>
            </w:r>
          </w:p>
          <w:p w:rsidR="00AC2C3B" w:rsidRDefault="00AC2C3B" w:rsidP="000C2C38">
            <w:pPr>
              <w:pStyle w:val="ConsPlusNormal"/>
              <w:ind w:firstLine="0"/>
              <w:jc w:val="both"/>
              <w:rPr>
                <w:rFonts w:ascii="Times New Roman" w:hAnsi="Times New Roman" w:cs="Times New Roman"/>
                <w:sz w:val="22"/>
                <w:szCs w:val="22"/>
              </w:rPr>
            </w:pPr>
            <w:r w:rsidRPr="000746D6">
              <w:rPr>
                <w:rFonts w:ascii="Times New Roman" w:hAnsi="Times New Roman" w:cs="Times New Roman"/>
                <w:sz w:val="22"/>
                <w:szCs w:val="22"/>
              </w:rPr>
              <w:t>работников учреждений культуры</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человек</w:t>
            </w:r>
          </w:p>
        </w:tc>
        <w:tc>
          <w:tcPr>
            <w:tcW w:w="1332"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w:t>
            </w:r>
            <w:r w:rsidR="00D70CD8">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175</w:t>
            </w:r>
          </w:p>
        </w:tc>
        <w:tc>
          <w:tcPr>
            <w:tcW w:w="1379"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175</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175</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4212D2" w:rsidP="000C2C38">
            <w:pPr>
              <w:pStyle w:val="ConsPlusNormal"/>
              <w:ind w:firstLine="0"/>
              <w:jc w:val="both"/>
              <w:rPr>
                <w:rFonts w:ascii="Times New Roman" w:hAnsi="Times New Roman" w:cs="Times New Roman"/>
                <w:sz w:val="22"/>
                <w:szCs w:val="22"/>
              </w:rPr>
            </w:pPr>
            <w:r w:rsidRPr="004212D2">
              <w:rPr>
                <w:rFonts w:ascii="Times New Roman" w:hAnsi="Times New Roman" w:cs="Times New Roman"/>
                <w:sz w:val="22"/>
                <w:szCs w:val="22"/>
              </w:rPr>
              <w:t xml:space="preserve">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w:t>
            </w:r>
            <w:r w:rsidRPr="004212D2">
              <w:rPr>
                <w:rFonts w:ascii="Times New Roman" w:hAnsi="Times New Roman" w:cs="Times New Roman"/>
                <w:sz w:val="22"/>
                <w:szCs w:val="22"/>
              </w:rPr>
              <w:lastRenderedPageBreak/>
              <w:t>повышение эффективности сферы культуры в Ирбитском муниципальном образовании» (с изменениями)</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9</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1.1.2.</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outlineLvl w:val="4"/>
              <w:rPr>
                <w:rFonts w:ascii="Times New Roman" w:hAnsi="Times New Roman" w:cs="Times New Roman"/>
                <w:sz w:val="22"/>
                <w:szCs w:val="22"/>
              </w:rPr>
            </w:pPr>
            <w:r w:rsidRPr="00627242">
              <w:rPr>
                <w:rFonts w:ascii="Times New Roman" w:hAnsi="Times New Roman" w:cs="Times New Roman"/>
                <w:sz w:val="22"/>
                <w:szCs w:val="22"/>
              </w:rPr>
              <w:t>Задача 2</w:t>
            </w:r>
            <w:r>
              <w:rPr>
                <w:rFonts w:ascii="Times New Roman" w:hAnsi="Times New Roman" w:cs="Times New Roman"/>
                <w:sz w:val="22"/>
                <w:szCs w:val="22"/>
              </w:rPr>
              <w:t xml:space="preserve"> «Обеспечение условий для развития инновационной деятельности муниципальных библиотек»</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1.1.2.1.</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Увеличение количества библиографических  записей  в сводном электронном каталоге библиотек в Ирбитском </w:t>
            </w:r>
            <w:r w:rsidRPr="001E7BF5">
              <w:rPr>
                <w:rFonts w:ascii="Times New Roman" w:hAnsi="Times New Roman" w:cs="Times New Roman"/>
                <w:sz w:val="22"/>
                <w:szCs w:val="22"/>
              </w:rPr>
              <w:t>МО по сравнению с предыдущим годом</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0E3EEB">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0E3EEB">
              <w:rPr>
                <w:rFonts w:ascii="Times New Roman" w:hAnsi="Times New Roman" w:cs="Times New Roman"/>
                <w:sz w:val="22"/>
                <w:szCs w:val="22"/>
              </w:rPr>
              <w:t>5</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0E3EE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AC2C3B" w:rsidRDefault="000E3EE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3495" w:type="dxa"/>
            <w:tcBorders>
              <w:top w:val="single" w:sz="4" w:space="0" w:color="auto"/>
              <w:left w:val="single" w:sz="4" w:space="0" w:color="auto"/>
              <w:bottom w:val="single" w:sz="4" w:space="0" w:color="auto"/>
              <w:right w:val="single" w:sz="4" w:space="0" w:color="auto"/>
            </w:tcBorders>
          </w:tcPr>
          <w:p w:rsidR="00AC2C3B" w:rsidRPr="00AC7C6A" w:rsidRDefault="004212D2" w:rsidP="000C2C38">
            <w:pPr>
              <w:pStyle w:val="ConsPlusNormal"/>
              <w:ind w:firstLine="0"/>
              <w:jc w:val="both"/>
              <w:rPr>
                <w:rFonts w:ascii="Times New Roman" w:hAnsi="Times New Roman" w:cs="Times New Roman"/>
                <w:sz w:val="22"/>
                <w:szCs w:val="22"/>
                <w:highlight w:val="red"/>
              </w:rPr>
            </w:pPr>
            <w:r w:rsidRPr="004212D2">
              <w:rPr>
                <w:rFonts w:ascii="Times New Roman" w:hAnsi="Times New Roman"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1.1.2.2.</w:t>
            </w:r>
          </w:p>
        </w:tc>
        <w:tc>
          <w:tcPr>
            <w:tcW w:w="3293" w:type="dxa"/>
            <w:tcBorders>
              <w:top w:val="single" w:sz="4" w:space="0" w:color="auto"/>
              <w:left w:val="single" w:sz="4" w:space="0" w:color="auto"/>
              <w:bottom w:val="single" w:sz="4" w:space="0" w:color="auto"/>
              <w:right w:val="single" w:sz="4" w:space="0" w:color="auto"/>
            </w:tcBorders>
          </w:tcPr>
          <w:p w:rsidR="00AC2C3B" w:rsidRPr="003E2F08" w:rsidRDefault="00AC2C3B" w:rsidP="000C2C38">
            <w:pPr>
              <w:pStyle w:val="ConsPlusNormal"/>
              <w:ind w:firstLine="0"/>
              <w:jc w:val="both"/>
              <w:rPr>
                <w:rFonts w:ascii="Times New Roman" w:hAnsi="Times New Roman" w:cs="Times New Roman"/>
                <w:sz w:val="22"/>
                <w:szCs w:val="22"/>
              </w:rPr>
            </w:pPr>
            <w:r w:rsidRPr="003E2F08">
              <w:rPr>
                <w:rFonts w:ascii="Times New Roman" w:hAnsi="Times New Roman" w:cs="Times New Roman"/>
                <w:sz w:val="22"/>
                <w:szCs w:val="22"/>
              </w:rPr>
              <w:t>Доля центральных</w:t>
            </w:r>
            <w:r>
              <w:rPr>
                <w:rFonts w:ascii="Times New Roman" w:hAnsi="Times New Roman" w:cs="Times New Roman"/>
                <w:sz w:val="22"/>
                <w:szCs w:val="22"/>
              </w:rPr>
              <w:t xml:space="preserve"> </w:t>
            </w:r>
            <w:r w:rsidRPr="003E2F08">
              <w:rPr>
                <w:rFonts w:ascii="Times New Roman" w:hAnsi="Times New Roman" w:cs="Times New Roman"/>
                <w:sz w:val="22"/>
                <w:szCs w:val="22"/>
              </w:rPr>
              <w:t>муниципальных библиотек, имеющих веб-сайты в сети Интернет,</w:t>
            </w:r>
            <w:r>
              <w:rPr>
                <w:rFonts w:ascii="Times New Roman" w:hAnsi="Times New Roman" w:cs="Times New Roman"/>
                <w:sz w:val="22"/>
                <w:szCs w:val="22"/>
              </w:rPr>
              <w:t xml:space="preserve"> </w:t>
            </w:r>
            <w:r w:rsidRPr="003E2F08">
              <w:rPr>
                <w:rFonts w:ascii="Times New Roman" w:hAnsi="Times New Roman" w:cs="Times New Roman"/>
                <w:sz w:val="22"/>
                <w:szCs w:val="22"/>
              </w:rPr>
              <w:t>через которые обеспечен доступ к имеющимся у них</w:t>
            </w:r>
            <w:r>
              <w:rPr>
                <w:rFonts w:ascii="Times New Roman" w:hAnsi="Times New Roman" w:cs="Times New Roman"/>
                <w:sz w:val="22"/>
                <w:szCs w:val="22"/>
              </w:rPr>
              <w:t xml:space="preserve"> </w:t>
            </w:r>
            <w:r w:rsidRPr="003E2F08">
              <w:rPr>
                <w:rFonts w:ascii="Times New Roman" w:hAnsi="Times New Roman" w:cs="Times New Roman"/>
                <w:sz w:val="22"/>
                <w:szCs w:val="22"/>
              </w:rPr>
              <w:t>электронным фондам и электронным каталогам,</w:t>
            </w:r>
          </w:p>
          <w:p w:rsidR="00AC2C3B" w:rsidRPr="003E2F08" w:rsidRDefault="00AC2C3B" w:rsidP="000C2C38">
            <w:pPr>
              <w:pStyle w:val="ConsPlusNormal"/>
              <w:ind w:firstLine="0"/>
              <w:jc w:val="both"/>
              <w:rPr>
                <w:rFonts w:ascii="Times New Roman" w:hAnsi="Times New Roman" w:cs="Times New Roman"/>
                <w:sz w:val="22"/>
                <w:szCs w:val="22"/>
              </w:rPr>
            </w:pPr>
            <w:r w:rsidRPr="003E2F08">
              <w:rPr>
                <w:rFonts w:ascii="Times New Roman" w:hAnsi="Times New Roman" w:cs="Times New Roman"/>
                <w:sz w:val="22"/>
                <w:szCs w:val="22"/>
              </w:rPr>
              <w:t>от общего количества этих библиотек</w:t>
            </w:r>
          </w:p>
          <w:p w:rsidR="00AC2C3B" w:rsidRPr="00627242" w:rsidRDefault="00AC2C3B" w:rsidP="000C2C38">
            <w:pPr>
              <w:pStyle w:val="ConsPlusNormal"/>
              <w:ind w:firstLine="0"/>
              <w:jc w:val="both"/>
              <w:rPr>
                <w:rFonts w:ascii="Times New Roman" w:hAnsi="Times New Roman" w:cs="Times New Roman"/>
                <w:sz w:val="22"/>
                <w:szCs w:val="22"/>
              </w:rPr>
            </w:pP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100,0</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100,0</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100,0</w:t>
            </w:r>
          </w:p>
        </w:tc>
        <w:tc>
          <w:tcPr>
            <w:tcW w:w="1417" w:type="dxa"/>
            <w:tcBorders>
              <w:top w:val="single" w:sz="4" w:space="0" w:color="auto"/>
              <w:left w:val="single" w:sz="4" w:space="0" w:color="auto"/>
              <w:bottom w:val="single" w:sz="4" w:space="0" w:color="auto"/>
              <w:right w:val="single" w:sz="4" w:space="0" w:color="auto"/>
            </w:tcBorders>
          </w:tcPr>
          <w:p w:rsidR="00AC2C3B" w:rsidRDefault="00D70CD8"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100,0</w:t>
            </w:r>
          </w:p>
        </w:tc>
        <w:tc>
          <w:tcPr>
            <w:tcW w:w="3495" w:type="dxa"/>
            <w:tcBorders>
              <w:top w:val="single" w:sz="4" w:space="0" w:color="auto"/>
              <w:left w:val="single" w:sz="4" w:space="0" w:color="auto"/>
              <w:bottom w:val="single" w:sz="4" w:space="0" w:color="auto"/>
              <w:right w:val="single" w:sz="4" w:space="0" w:color="auto"/>
            </w:tcBorders>
          </w:tcPr>
          <w:p w:rsidR="00AC2C3B" w:rsidRPr="00AC7C6A" w:rsidRDefault="004212D2" w:rsidP="000C2C38">
            <w:pPr>
              <w:pStyle w:val="ConsPlusNormal"/>
              <w:ind w:firstLine="0"/>
              <w:jc w:val="both"/>
              <w:rPr>
                <w:rFonts w:ascii="Times New Roman" w:hAnsi="Times New Roman" w:cs="Times New Roman"/>
                <w:sz w:val="22"/>
                <w:szCs w:val="22"/>
                <w:highlight w:val="red"/>
              </w:rPr>
            </w:pPr>
            <w:r w:rsidRPr="004212D2">
              <w:rPr>
                <w:rFonts w:ascii="Times New Roman" w:hAnsi="Times New Roman" w:cs="Times New Roman"/>
                <w:sz w:val="22"/>
                <w:szCs w:val="22"/>
              </w:rPr>
              <w:t>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12</w:t>
            </w:r>
          </w:p>
        </w:tc>
        <w:tc>
          <w:tcPr>
            <w:tcW w:w="1285"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1.1.2.3.</w:t>
            </w:r>
          </w:p>
        </w:tc>
        <w:tc>
          <w:tcPr>
            <w:tcW w:w="3312"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Число посещений муниципальных библиотек</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Тыс.чел.</w:t>
            </w:r>
          </w:p>
        </w:tc>
        <w:tc>
          <w:tcPr>
            <w:tcW w:w="1332" w:type="dxa"/>
            <w:tcBorders>
              <w:top w:val="single" w:sz="4" w:space="0" w:color="auto"/>
              <w:left w:val="single" w:sz="4" w:space="0" w:color="auto"/>
              <w:bottom w:val="single" w:sz="4" w:space="0" w:color="auto"/>
              <w:right w:val="single" w:sz="4" w:space="0" w:color="auto"/>
            </w:tcBorders>
          </w:tcPr>
          <w:p w:rsidR="00AC2C3B" w:rsidRDefault="00A43E49"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251,5</w:t>
            </w:r>
          </w:p>
        </w:tc>
        <w:tc>
          <w:tcPr>
            <w:tcW w:w="1417" w:type="dxa"/>
            <w:tcBorders>
              <w:top w:val="single" w:sz="4" w:space="0" w:color="auto"/>
              <w:left w:val="single" w:sz="4" w:space="0" w:color="auto"/>
              <w:bottom w:val="single" w:sz="4" w:space="0" w:color="auto"/>
              <w:right w:val="single" w:sz="4" w:space="0" w:color="auto"/>
            </w:tcBorders>
          </w:tcPr>
          <w:p w:rsidR="00AC2C3B" w:rsidRDefault="00A43E49"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252,5</w:t>
            </w:r>
          </w:p>
        </w:tc>
        <w:tc>
          <w:tcPr>
            <w:tcW w:w="1379" w:type="dxa"/>
            <w:tcBorders>
              <w:top w:val="single" w:sz="4" w:space="0" w:color="auto"/>
              <w:left w:val="single" w:sz="4" w:space="0" w:color="auto"/>
              <w:bottom w:val="single" w:sz="4" w:space="0" w:color="auto"/>
              <w:right w:val="single" w:sz="4" w:space="0" w:color="auto"/>
            </w:tcBorders>
          </w:tcPr>
          <w:p w:rsidR="00AC2C3B" w:rsidRDefault="00A43E49"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252,5</w:t>
            </w:r>
          </w:p>
        </w:tc>
        <w:tc>
          <w:tcPr>
            <w:tcW w:w="1417" w:type="dxa"/>
            <w:tcBorders>
              <w:top w:val="single" w:sz="4" w:space="0" w:color="auto"/>
              <w:left w:val="single" w:sz="4" w:space="0" w:color="auto"/>
              <w:bottom w:val="single" w:sz="4" w:space="0" w:color="auto"/>
              <w:right w:val="single" w:sz="4" w:space="0" w:color="auto"/>
            </w:tcBorders>
          </w:tcPr>
          <w:p w:rsidR="00AC2C3B" w:rsidRDefault="00A43E49"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252,5</w:t>
            </w:r>
          </w:p>
        </w:tc>
        <w:tc>
          <w:tcPr>
            <w:tcW w:w="3495" w:type="dxa"/>
            <w:tcBorders>
              <w:top w:val="single" w:sz="4" w:space="0" w:color="auto"/>
              <w:left w:val="single" w:sz="4" w:space="0" w:color="auto"/>
              <w:bottom w:val="single" w:sz="4" w:space="0" w:color="auto"/>
              <w:right w:val="single" w:sz="4" w:space="0" w:color="auto"/>
            </w:tcBorders>
          </w:tcPr>
          <w:p w:rsidR="00AC2C3B" w:rsidRPr="00E7056E" w:rsidRDefault="00E7056E" w:rsidP="000C2C38">
            <w:pPr>
              <w:pStyle w:val="ConsPlusNormal"/>
              <w:ind w:firstLine="0"/>
              <w:jc w:val="both"/>
              <w:rPr>
                <w:rFonts w:ascii="Times New Roman" w:hAnsi="Times New Roman" w:cs="Times New Roman"/>
                <w:sz w:val="22"/>
                <w:szCs w:val="22"/>
              </w:rPr>
            </w:pPr>
            <w:r w:rsidRPr="00E7056E">
              <w:rPr>
                <w:rFonts w:ascii="Times New Roman" w:hAnsi="Times New Roman" w:cs="Times New Roman"/>
                <w:sz w:val="22"/>
                <w:szCs w:val="22"/>
              </w:rPr>
              <w:t xml:space="preserve">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w:t>
            </w:r>
            <w:r w:rsidRPr="00E7056E">
              <w:rPr>
                <w:rFonts w:ascii="Times New Roman" w:hAnsi="Times New Roman" w:cs="Times New Roman"/>
                <w:sz w:val="22"/>
                <w:szCs w:val="22"/>
              </w:rPr>
              <w:lastRenderedPageBreak/>
              <w:t>сферы направленные на повышение эффективности сферы культуры в Ирбитском муниципальном образовании» (с изменениями)</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13</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2"/>
              <w:rPr>
                <w:rFonts w:ascii="Times New Roman" w:hAnsi="Times New Roman" w:cs="Times New Roman"/>
                <w:b/>
                <w:i/>
                <w:sz w:val="22"/>
                <w:szCs w:val="22"/>
              </w:rPr>
            </w:pPr>
            <w:r w:rsidRPr="00A1249B">
              <w:rPr>
                <w:rFonts w:ascii="Times New Roman" w:hAnsi="Times New Roman" w:cs="Times New Roman"/>
                <w:b/>
                <w:i/>
                <w:sz w:val="22"/>
                <w:szCs w:val="22"/>
              </w:rPr>
              <w:t>Подпрограмма 2 «Развитие образования в сфере культуры Ирбитского муниципального образования»</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2.2.</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3"/>
              <w:rPr>
                <w:rFonts w:ascii="Times New Roman" w:hAnsi="Times New Roman" w:cs="Times New Roman"/>
                <w:b/>
                <w:sz w:val="22"/>
                <w:szCs w:val="22"/>
              </w:rPr>
            </w:pPr>
            <w:r w:rsidRPr="00A1249B">
              <w:rPr>
                <w:rFonts w:ascii="Times New Roman" w:hAnsi="Times New Roman" w:cs="Times New Roman"/>
                <w:b/>
                <w:sz w:val="22"/>
                <w:szCs w:val="22"/>
              </w:rPr>
              <w:t xml:space="preserve">Цель 2 «Создание условий для развития творческих способностей </w:t>
            </w:r>
            <w:r>
              <w:rPr>
                <w:rFonts w:ascii="Times New Roman" w:hAnsi="Times New Roman" w:cs="Times New Roman"/>
                <w:b/>
                <w:sz w:val="22"/>
                <w:szCs w:val="22"/>
              </w:rPr>
              <w:t xml:space="preserve"> детей</w:t>
            </w:r>
            <w:r w:rsidRPr="00A1249B">
              <w:rPr>
                <w:rFonts w:ascii="Times New Roman" w:hAnsi="Times New Roman" w:cs="Times New Roman"/>
                <w:b/>
                <w:sz w:val="22"/>
                <w:szCs w:val="22"/>
              </w:rPr>
              <w:t>»</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r>
              <w:rPr>
                <w:rFonts w:ascii="Times New Roman" w:hAnsi="Times New Roman" w:cs="Times New Roman"/>
                <w:sz w:val="22"/>
                <w:szCs w:val="22"/>
              </w:rPr>
              <w:t>5</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2.2.1.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outlineLvl w:val="4"/>
              <w:rPr>
                <w:rFonts w:ascii="Times New Roman" w:hAnsi="Times New Roman" w:cs="Times New Roman"/>
                <w:sz w:val="22"/>
                <w:szCs w:val="22"/>
              </w:rPr>
            </w:pPr>
            <w:r w:rsidRPr="00627242">
              <w:rPr>
                <w:rFonts w:ascii="Times New Roman" w:hAnsi="Times New Roman" w:cs="Times New Roman"/>
                <w:sz w:val="22"/>
                <w:szCs w:val="22"/>
              </w:rPr>
              <w:t>Задача 1</w:t>
            </w:r>
            <w:r>
              <w:rPr>
                <w:rFonts w:ascii="Times New Roman" w:hAnsi="Times New Roman" w:cs="Times New Roman"/>
                <w:sz w:val="22"/>
                <w:szCs w:val="22"/>
              </w:rPr>
              <w:t xml:space="preserve"> «Формирование и развитие эффективной системы поддержки творчески одаренных детей»</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r>
              <w:rPr>
                <w:rFonts w:ascii="Times New Roman" w:hAnsi="Times New Roman" w:cs="Times New Roman"/>
                <w:sz w:val="22"/>
                <w:szCs w:val="22"/>
              </w:rPr>
              <w:t>6</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2.2.1.1.</w:t>
            </w:r>
          </w:p>
        </w:tc>
        <w:tc>
          <w:tcPr>
            <w:tcW w:w="3293" w:type="dxa"/>
            <w:tcBorders>
              <w:top w:val="single" w:sz="4" w:space="0" w:color="auto"/>
              <w:left w:val="single" w:sz="4" w:space="0" w:color="auto"/>
              <w:bottom w:val="single" w:sz="4" w:space="0" w:color="auto"/>
              <w:right w:val="single" w:sz="4" w:space="0" w:color="auto"/>
            </w:tcBorders>
          </w:tcPr>
          <w:p w:rsidR="00AC2C3B" w:rsidRPr="00A76E7C" w:rsidRDefault="00AC2C3B" w:rsidP="000C2C38">
            <w:pPr>
              <w:pStyle w:val="ConsPlusNormal"/>
              <w:ind w:firstLine="0"/>
              <w:jc w:val="both"/>
              <w:rPr>
                <w:rFonts w:ascii="Times New Roman" w:hAnsi="Times New Roman" w:cs="Times New Roman"/>
                <w:sz w:val="22"/>
                <w:szCs w:val="22"/>
              </w:rPr>
            </w:pPr>
            <w:r w:rsidRPr="00A76E7C">
              <w:rPr>
                <w:rFonts w:ascii="Times New Roman" w:hAnsi="Times New Roman" w:cs="Times New Roman"/>
                <w:sz w:val="22"/>
                <w:szCs w:val="22"/>
              </w:rPr>
              <w:t>Доля учащихся детских школ</w:t>
            </w:r>
          </w:p>
          <w:p w:rsidR="00AC2C3B" w:rsidRPr="00A76E7C" w:rsidRDefault="00AC2C3B" w:rsidP="000C2C38">
            <w:pPr>
              <w:pStyle w:val="ConsPlusNormal"/>
              <w:ind w:firstLine="0"/>
              <w:jc w:val="both"/>
              <w:rPr>
                <w:rFonts w:ascii="Times New Roman" w:hAnsi="Times New Roman" w:cs="Times New Roman"/>
                <w:sz w:val="22"/>
                <w:szCs w:val="22"/>
              </w:rPr>
            </w:pPr>
            <w:r w:rsidRPr="00A76E7C">
              <w:rPr>
                <w:rFonts w:ascii="Times New Roman" w:hAnsi="Times New Roman" w:cs="Times New Roman"/>
                <w:sz w:val="22"/>
                <w:szCs w:val="22"/>
              </w:rPr>
              <w:t>искусств, привлекаемых к участию в конкурсных творческих</w:t>
            </w:r>
            <w:r>
              <w:rPr>
                <w:rFonts w:ascii="Times New Roman" w:hAnsi="Times New Roman" w:cs="Times New Roman"/>
                <w:sz w:val="22"/>
                <w:szCs w:val="22"/>
              </w:rPr>
              <w:t xml:space="preserve"> </w:t>
            </w:r>
            <w:r w:rsidRPr="00A76E7C">
              <w:rPr>
                <w:rFonts w:ascii="Times New Roman" w:hAnsi="Times New Roman" w:cs="Times New Roman"/>
                <w:sz w:val="22"/>
                <w:szCs w:val="22"/>
              </w:rPr>
              <w:t>мероприятиях, от общего числа учащихся детских школ искусств</w:t>
            </w:r>
          </w:p>
          <w:p w:rsidR="00AC2C3B" w:rsidRPr="00627242" w:rsidRDefault="00AC2C3B" w:rsidP="000C2C38">
            <w:pPr>
              <w:pStyle w:val="ConsPlusNormal"/>
              <w:ind w:firstLine="0"/>
              <w:jc w:val="both"/>
              <w:rPr>
                <w:rFonts w:ascii="Times New Roman" w:hAnsi="Times New Roman" w:cs="Times New Roman"/>
                <w:sz w:val="22"/>
                <w:szCs w:val="22"/>
              </w:rPr>
            </w:pP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2E6A7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2E6A7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52</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2E6A7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55</w:t>
            </w:r>
          </w:p>
        </w:tc>
        <w:tc>
          <w:tcPr>
            <w:tcW w:w="1417" w:type="dxa"/>
            <w:tcBorders>
              <w:top w:val="single" w:sz="4" w:space="0" w:color="auto"/>
              <w:left w:val="single" w:sz="4" w:space="0" w:color="auto"/>
              <w:bottom w:val="single" w:sz="4" w:space="0" w:color="auto"/>
              <w:right w:val="single" w:sz="4" w:space="0" w:color="auto"/>
            </w:tcBorders>
          </w:tcPr>
          <w:p w:rsidR="00AC2C3B" w:rsidRDefault="002E6A7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60</w:t>
            </w:r>
          </w:p>
        </w:tc>
        <w:tc>
          <w:tcPr>
            <w:tcW w:w="3495" w:type="dxa"/>
            <w:tcBorders>
              <w:top w:val="single" w:sz="4" w:space="0" w:color="auto"/>
              <w:left w:val="single" w:sz="4" w:space="0" w:color="auto"/>
              <w:bottom w:val="single" w:sz="4" w:space="0" w:color="auto"/>
              <w:right w:val="single" w:sz="4" w:space="0" w:color="auto"/>
            </w:tcBorders>
          </w:tcPr>
          <w:p w:rsidR="00AC2C3B" w:rsidRPr="005648F9" w:rsidRDefault="00002B18" w:rsidP="000C2C38">
            <w:pPr>
              <w:pStyle w:val="ConsPlusNormal"/>
              <w:ind w:firstLine="0"/>
              <w:jc w:val="both"/>
              <w:rPr>
                <w:rFonts w:ascii="Times New Roman" w:hAnsi="Times New Roman" w:cs="Times New Roman"/>
                <w:sz w:val="22"/>
                <w:szCs w:val="22"/>
              </w:rPr>
            </w:pPr>
            <w:r w:rsidRPr="00002B18">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2.2.1.2.</w:t>
            </w:r>
          </w:p>
        </w:tc>
        <w:tc>
          <w:tcPr>
            <w:tcW w:w="3293" w:type="dxa"/>
            <w:tcBorders>
              <w:top w:val="single" w:sz="4" w:space="0" w:color="auto"/>
              <w:left w:val="single" w:sz="4" w:space="0" w:color="auto"/>
              <w:bottom w:val="single" w:sz="4" w:space="0" w:color="auto"/>
              <w:right w:val="single" w:sz="4" w:space="0" w:color="auto"/>
            </w:tcBorders>
          </w:tcPr>
          <w:p w:rsidR="00AC2C3B" w:rsidRPr="00A76E7C" w:rsidRDefault="00AC2C3B" w:rsidP="00AC7C6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Доля детских школ искусств, находящихся в </w:t>
            </w:r>
            <w:proofErr w:type="gramStart"/>
            <w:r>
              <w:rPr>
                <w:rFonts w:ascii="Times New Roman" w:hAnsi="Times New Roman" w:cs="Times New Roman"/>
                <w:sz w:val="22"/>
                <w:szCs w:val="22"/>
              </w:rPr>
              <w:t>удовлетвори-тельном</w:t>
            </w:r>
            <w:proofErr w:type="gramEnd"/>
            <w:r>
              <w:rPr>
                <w:rFonts w:ascii="Times New Roman" w:hAnsi="Times New Roman" w:cs="Times New Roman"/>
                <w:sz w:val="22"/>
                <w:szCs w:val="22"/>
              </w:rPr>
              <w:t xml:space="preserve"> состоянии, в общем количестве таких организаций (учреждений)</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50</w:t>
            </w:r>
          </w:p>
        </w:tc>
        <w:tc>
          <w:tcPr>
            <w:tcW w:w="1379"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3495" w:type="dxa"/>
            <w:tcBorders>
              <w:top w:val="single" w:sz="4" w:space="0" w:color="auto"/>
              <w:left w:val="single" w:sz="4" w:space="0" w:color="auto"/>
              <w:bottom w:val="single" w:sz="4" w:space="0" w:color="auto"/>
              <w:right w:val="single" w:sz="4" w:space="0" w:color="auto"/>
            </w:tcBorders>
          </w:tcPr>
          <w:p w:rsidR="00AC2C3B" w:rsidRDefault="00002B18" w:rsidP="000C2C38">
            <w:pPr>
              <w:pStyle w:val="ConsPlusNormal"/>
              <w:ind w:firstLine="0"/>
              <w:jc w:val="both"/>
              <w:rPr>
                <w:rFonts w:ascii="Times New Roman" w:hAnsi="Times New Roman" w:cs="Times New Roman"/>
                <w:sz w:val="22"/>
                <w:szCs w:val="22"/>
              </w:rPr>
            </w:pPr>
            <w:r w:rsidRPr="00002B18">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r>
              <w:rPr>
                <w:rFonts w:ascii="Times New Roman" w:hAnsi="Times New Roman" w:cs="Times New Roman"/>
                <w:sz w:val="22"/>
                <w:szCs w:val="22"/>
              </w:rPr>
              <w:t>8</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AC7C6A">
            <w:pPr>
              <w:pStyle w:val="ConsPlusNormal"/>
              <w:ind w:firstLine="0"/>
              <w:jc w:val="both"/>
              <w:outlineLvl w:val="2"/>
              <w:rPr>
                <w:rFonts w:ascii="Times New Roman" w:hAnsi="Times New Roman" w:cs="Times New Roman"/>
                <w:b/>
                <w:i/>
                <w:sz w:val="22"/>
                <w:szCs w:val="22"/>
              </w:rPr>
            </w:pPr>
            <w:r w:rsidRPr="00A1249B">
              <w:rPr>
                <w:rFonts w:ascii="Times New Roman" w:hAnsi="Times New Roman" w:cs="Times New Roman"/>
                <w:b/>
                <w:i/>
                <w:sz w:val="22"/>
                <w:szCs w:val="22"/>
              </w:rPr>
              <w:t>Подпрограмма 3 «Обеспечение реализации муниципальной программы «Развити</w:t>
            </w:r>
            <w:r>
              <w:rPr>
                <w:rFonts w:ascii="Times New Roman" w:hAnsi="Times New Roman" w:cs="Times New Roman"/>
                <w:b/>
                <w:i/>
                <w:sz w:val="22"/>
                <w:szCs w:val="22"/>
              </w:rPr>
              <w:t>е культуры и искусства в Ирбитс</w:t>
            </w:r>
            <w:r w:rsidRPr="00A1249B">
              <w:rPr>
                <w:rFonts w:ascii="Times New Roman" w:hAnsi="Times New Roman" w:cs="Times New Roman"/>
                <w:b/>
                <w:i/>
                <w:sz w:val="22"/>
                <w:szCs w:val="22"/>
              </w:rPr>
              <w:t xml:space="preserve">ком муниципальном образовании </w:t>
            </w:r>
            <w:r>
              <w:rPr>
                <w:rFonts w:ascii="Times New Roman" w:hAnsi="Times New Roman" w:cs="Times New Roman"/>
                <w:b/>
                <w:i/>
                <w:sz w:val="22"/>
                <w:szCs w:val="22"/>
              </w:rPr>
              <w:t>до 2020 года</w:t>
            </w:r>
            <w:r w:rsidRPr="00A1249B">
              <w:rPr>
                <w:rFonts w:ascii="Times New Roman" w:hAnsi="Times New Roman" w:cs="Times New Roman"/>
                <w:b/>
                <w:i/>
                <w:sz w:val="22"/>
                <w:szCs w:val="22"/>
              </w:rPr>
              <w:t>»</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1</w:t>
            </w:r>
            <w:r>
              <w:rPr>
                <w:rFonts w:ascii="Times New Roman" w:hAnsi="Times New Roman" w:cs="Times New Roman"/>
                <w:sz w:val="22"/>
                <w:szCs w:val="22"/>
              </w:rPr>
              <w:t>9</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3.3.</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A1249B" w:rsidRDefault="00AC7C6A" w:rsidP="000C2C38">
            <w:pPr>
              <w:pStyle w:val="ConsPlusNormal"/>
              <w:ind w:firstLine="0"/>
              <w:jc w:val="both"/>
              <w:outlineLvl w:val="3"/>
              <w:rPr>
                <w:rFonts w:ascii="Times New Roman" w:hAnsi="Times New Roman" w:cs="Times New Roman"/>
                <w:b/>
                <w:sz w:val="22"/>
                <w:szCs w:val="22"/>
              </w:rPr>
            </w:pPr>
            <w:r w:rsidRPr="00A1249B">
              <w:rPr>
                <w:rFonts w:ascii="Times New Roman" w:hAnsi="Times New Roman" w:cs="Times New Roman"/>
                <w:b/>
                <w:sz w:val="22"/>
                <w:szCs w:val="22"/>
              </w:rPr>
              <w:t>Цель 3 «Повышение качества и расширения спектра муниципальных услуг, ока</w:t>
            </w:r>
            <w:r>
              <w:rPr>
                <w:rFonts w:ascii="Times New Roman" w:hAnsi="Times New Roman" w:cs="Times New Roman"/>
                <w:b/>
                <w:sz w:val="22"/>
                <w:szCs w:val="22"/>
              </w:rPr>
              <w:t>зываемых в сфере культуры Ирбитс</w:t>
            </w:r>
            <w:r w:rsidRPr="00A1249B">
              <w:rPr>
                <w:rFonts w:ascii="Times New Roman" w:hAnsi="Times New Roman" w:cs="Times New Roman"/>
                <w:b/>
                <w:sz w:val="22"/>
                <w:szCs w:val="22"/>
              </w:rPr>
              <w:t>кого муниципального образования»</w:t>
            </w:r>
          </w:p>
        </w:tc>
      </w:tr>
      <w:tr w:rsidR="00AC7C6A" w:rsidRPr="00627242" w:rsidTr="00E13A56">
        <w:trPr>
          <w:jc w:val="center"/>
        </w:trPr>
        <w:tc>
          <w:tcPr>
            <w:tcW w:w="624" w:type="dxa"/>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w:t>
            </w:r>
          </w:p>
        </w:tc>
        <w:tc>
          <w:tcPr>
            <w:tcW w:w="1304" w:type="dxa"/>
            <w:gridSpan w:val="2"/>
            <w:tcBorders>
              <w:top w:val="single" w:sz="4" w:space="0" w:color="auto"/>
              <w:left w:val="single" w:sz="4" w:space="0" w:color="auto"/>
              <w:bottom w:val="single" w:sz="4" w:space="0" w:color="auto"/>
              <w:right w:val="single" w:sz="4" w:space="0" w:color="auto"/>
            </w:tcBorders>
          </w:tcPr>
          <w:p w:rsidR="00AC7C6A" w:rsidRPr="00627242" w:rsidRDefault="00AC7C6A"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3.3.1.</w:t>
            </w:r>
          </w:p>
        </w:tc>
        <w:tc>
          <w:tcPr>
            <w:tcW w:w="13321" w:type="dxa"/>
            <w:gridSpan w:val="7"/>
            <w:tcBorders>
              <w:top w:val="single" w:sz="4" w:space="0" w:color="auto"/>
              <w:left w:val="single" w:sz="4" w:space="0" w:color="auto"/>
              <w:bottom w:val="single" w:sz="4" w:space="0" w:color="auto"/>
              <w:right w:val="single" w:sz="4" w:space="0" w:color="auto"/>
            </w:tcBorders>
          </w:tcPr>
          <w:p w:rsidR="00AC7C6A" w:rsidRPr="00ED1E57" w:rsidRDefault="00AC7C6A" w:rsidP="000C2C38">
            <w:pPr>
              <w:pStyle w:val="ConsPlusNormal"/>
              <w:ind w:firstLine="0"/>
              <w:jc w:val="both"/>
              <w:outlineLvl w:val="4"/>
              <w:rPr>
                <w:rFonts w:ascii="Times New Roman" w:hAnsi="Times New Roman" w:cs="Times New Roman"/>
                <w:sz w:val="22"/>
                <w:szCs w:val="22"/>
              </w:rPr>
            </w:pPr>
            <w:r w:rsidRPr="00ED1E57">
              <w:rPr>
                <w:rFonts w:ascii="Times New Roman" w:hAnsi="Times New Roman" w:cs="Times New Roman"/>
                <w:sz w:val="22"/>
                <w:szCs w:val="22"/>
              </w:rPr>
              <w:t xml:space="preserve">Задача 1 «Совершенствование организационных, </w:t>
            </w:r>
            <w:proofErr w:type="gramStart"/>
            <w:r w:rsidRPr="00ED1E57">
              <w:rPr>
                <w:rFonts w:ascii="Times New Roman" w:hAnsi="Times New Roman" w:cs="Times New Roman"/>
                <w:sz w:val="22"/>
                <w:szCs w:val="22"/>
              </w:rPr>
              <w:t>экономических  и правовых  механизмов</w:t>
            </w:r>
            <w:proofErr w:type="gramEnd"/>
            <w:r w:rsidRPr="00ED1E57">
              <w:rPr>
                <w:rFonts w:ascii="Times New Roman" w:hAnsi="Times New Roman" w:cs="Times New Roman"/>
                <w:sz w:val="22"/>
                <w:szCs w:val="22"/>
              </w:rPr>
              <w:t xml:space="preserve"> развития культуры»</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21</w:t>
            </w:r>
          </w:p>
        </w:tc>
        <w:tc>
          <w:tcPr>
            <w:tcW w:w="1304" w:type="dxa"/>
            <w:gridSpan w:val="2"/>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sidRPr="00627242">
              <w:rPr>
                <w:rFonts w:ascii="Times New Roman" w:hAnsi="Times New Roman" w:cs="Times New Roman"/>
                <w:sz w:val="22"/>
                <w:szCs w:val="22"/>
              </w:rPr>
              <w:t>3.3.1.1.</w:t>
            </w:r>
          </w:p>
        </w:tc>
        <w:tc>
          <w:tcPr>
            <w:tcW w:w="3293"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Уровень удовлетворенности населения качеством и доступности предоставляемых усл</w:t>
            </w:r>
            <w:r w:rsidR="00AC7C6A">
              <w:rPr>
                <w:rFonts w:ascii="Times New Roman" w:hAnsi="Times New Roman" w:cs="Times New Roman"/>
                <w:sz w:val="22"/>
                <w:szCs w:val="22"/>
              </w:rPr>
              <w:t xml:space="preserve">уг в сфере культуры и </w:t>
            </w:r>
            <w:r w:rsidR="00AC7C6A">
              <w:rPr>
                <w:rFonts w:ascii="Times New Roman" w:hAnsi="Times New Roman" w:cs="Times New Roman"/>
                <w:sz w:val="22"/>
                <w:szCs w:val="22"/>
              </w:rPr>
              <w:lastRenderedPageBreak/>
              <w:t>искусства</w:t>
            </w:r>
          </w:p>
        </w:tc>
        <w:tc>
          <w:tcPr>
            <w:tcW w:w="988"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w:t>
            </w:r>
          </w:p>
        </w:tc>
        <w:tc>
          <w:tcPr>
            <w:tcW w:w="1332" w:type="dxa"/>
            <w:tcBorders>
              <w:top w:val="single" w:sz="4" w:space="0" w:color="auto"/>
              <w:left w:val="single" w:sz="4" w:space="0" w:color="auto"/>
              <w:bottom w:val="single" w:sz="4" w:space="0" w:color="auto"/>
              <w:right w:val="single" w:sz="4" w:space="0" w:color="auto"/>
            </w:tcBorders>
          </w:tcPr>
          <w:p w:rsidR="00AC2C3B" w:rsidRPr="00627242"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86</w:t>
            </w:r>
          </w:p>
        </w:tc>
        <w:tc>
          <w:tcPr>
            <w:tcW w:w="1417" w:type="dxa"/>
            <w:tcBorders>
              <w:top w:val="single" w:sz="4" w:space="0" w:color="auto"/>
              <w:left w:val="single" w:sz="4" w:space="0" w:color="auto"/>
              <w:bottom w:val="single" w:sz="4" w:space="0" w:color="auto"/>
              <w:right w:val="single" w:sz="4" w:space="0" w:color="auto"/>
            </w:tcBorders>
          </w:tcPr>
          <w:p w:rsidR="00AC2C3B" w:rsidRPr="00627242" w:rsidRDefault="00B16A5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90</w:t>
            </w:r>
          </w:p>
        </w:tc>
        <w:tc>
          <w:tcPr>
            <w:tcW w:w="1379" w:type="dxa"/>
            <w:tcBorders>
              <w:top w:val="single" w:sz="4" w:space="0" w:color="auto"/>
              <w:left w:val="single" w:sz="4" w:space="0" w:color="auto"/>
              <w:bottom w:val="single" w:sz="4" w:space="0" w:color="auto"/>
              <w:right w:val="single" w:sz="4" w:space="0" w:color="auto"/>
            </w:tcBorders>
          </w:tcPr>
          <w:p w:rsidR="00AC2C3B" w:rsidRPr="00627242" w:rsidRDefault="00B16A5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90</w:t>
            </w:r>
          </w:p>
        </w:tc>
        <w:tc>
          <w:tcPr>
            <w:tcW w:w="1417" w:type="dxa"/>
            <w:tcBorders>
              <w:top w:val="single" w:sz="4" w:space="0" w:color="auto"/>
              <w:left w:val="single" w:sz="4" w:space="0" w:color="auto"/>
              <w:bottom w:val="single" w:sz="4" w:space="0" w:color="auto"/>
              <w:right w:val="single" w:sz="4" w:space="0" w:color="auto"/>
            </w:tcBorders>
          </w:tcPr>
          <w:p w:rsidR="00AC2C3B" w:rsidRDefault="00B16A5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90</w:t>
            </w:r>
          </w:p>
        </w:tc>
        <w:tc>
          <w:tcPr>
            <w:tcW w:w="3495" w:type="dxa"/>
            <w:tcBorders>
              <w:top w:val="single" w:sz="4" w:space="0" w:color="auto"/>
              <w:left w:val="single" w:sz="4" w:space="0" w:color="auto"/>
              <w:bottom w:val="single" w:sz="4" w:space="0" w:color="auto"/>
              <w:right w:val="single" w:sz="4" w:space="0" w:color="auto"/>
            </w:tcBorders>
          </w:tcPr>
          <w:p w:rsidR="00AC2C3B" w:rsidRPr="00627242" w:rsidRDefault="00E7056E" w:rsidP="000C2C38">
            <w:pPr>
              <w:pStyle w:val="ConsPlusNormal"/>
              <w:ind w:firstLine="0"/>
              <w:jc w:val="both"/>
              <w:rPr>
                <w:rFonts w:ascii="Times New Roman" w:hAnsi="Times New Roman" w:cs="Times New Roman"/>
                <w:sz w:val="22"/>
                <w:szCs w:val="22"/>
              </w:rPr>
            </w:pPr>
            <w:r w:rsidRPr="00E7056E">
              <w:rPr>
                <w:rFonts w:ascii="Times New Roman" w:hAnsi="Times New Roman" w:cs="Times New Roman"/>
                <w:sz w:val="22"/>
                <w:szCs w:val="22"/>
              </w:rPr>
              <w:t xml:space="preserve">Постановление администрации Ирбитского муниципального образования от 28.07.2015 № 765 – ПА «Об утверждении Плана </w:t>
            </w:r>
            <w:r w:rsidRPr="00E7056E">
              <w:rPr>
                <w:rFonts w:ascii="Times New Roman" w:hAnsi="Times New Roman" w:cs="Times New Roman"/>
                <w:sz w:val="22"/>
                <w:szCs w:val="22"/>
              </w:rPr>
              <w:lastRenderedPageBreak/>
              <w:t>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изменениями)</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22</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3.3.1.2.</w:t>
            </w:r>
          </w:p>
        </w:tc>
        <w:tc>
          <w:tcPr>
            <w:tcW w:w="3293" w:type="dxa"/>
            <w:tcBorders>
              <w:top w:val="single" w:sz="4" w:space="0" w:color="auto"/>
              <w:left w:val="single" w:sz="4" w:space="0" w:color="auto"/>
              <w:bottom w:val="single" w:sz="4" w:space="0" w:color="auto"/>
              <w:right w:val="single" w:sz="4" w:space="0" w:color="auto"/>
            </w:tcBorders>
          </w:tcPr>
          <w:p w:rsidR="00AC2C3B" w:rsidRPr="000746D6"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Доля муниципальных у</w:t>
            </w:r>
            <w:r w:rsidR="00AC7C6A">
              <w:rPr>
                <w:rFonts w:ascii="Times New Roman" w:hAnsi="Times New Roman" w:cs="Times New Roman"/>
                <w:sz w:val="22"/>
                <w:szCs w:val="22"/>
              </w:rPr>
              <w:t xml:space="preserve">чреждений, в отношении которых </w:t>
            </w:r>
            <w:r>
              <w:rPr>
                <w:rFonts w:ascii="Times New Roman" w:hAnsi="Times New Roman" w:cs="Times New Roman"/>
                <w:sz w:val="22"/>
                <w:szCs w:val="22"/>
              </w:rPr>
              <w:t xml:space="preserve">Управление культуры осуществляет функции учредителя, в которых проведены мероприятия по контролю за использованием субсидий в соответствии  с целями их предоставления, в </w:t>
            </w:r>
            <w:proofErr w:type="gramStart"/>
            <w:r>
              <w:rPr>
                <w:rFonts w:ascii="Times New Roman" w:hAnsi="Times New Roman" w:cs="Times New Roman"/>
                <w:sz w:val="22"/>
                <w:szCs w:val="22"/>
              </w:rPr>
              <w:t>общем</w:t>
            </w:r>
            <w:proofErr w:type="gramEnd"/>
            <w:r>
              <w:rPr>
                <w:rFonts w:ascii="Times New Roman" w:hAnsi="Times New Roman" w:cs="Times New Roman"/>
                <w:sz w:val="22"/>
                <w:szCs w:val="22"/>
              </w:rPr>
              <w:t xml:space="preserve"> их количестве</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AC2C3B">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r w:rsidR="00AC2C3B">
              <w:rPr>
                <w:rFonts w:ascii="Times New Roman" w:hAnsi="Times New Roman" w:cs="Times New Roman"/>
                <w:sz w:val="22"/>
                <w:szCs w:val="22"/>
              </w:rPr>
              <w:t>0</w:t>
            </w:r>
          </w:p>
        </w:tc>
        <w:tc>
          <w:tcPr>
            <w:tcW w:w="1379"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r w:rsidR="00AC2C3B">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30</w:t>
            </w:r>
          </w:p>
        </w:tc>
        <w:tc>
          <w:tcPr>
            <w:tcW w:w="3495"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Решение Думы Ирбитского МО от 28.10.2015 г. №477 «Об утверждении положения об Управлении культуры Ирбитского МО», бюджетный кодекс РФ</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23</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3.3.1.3.</w:t>
            </w:r>
          </w:p>
        </w:tc>
        <w:tc>
          <w:tcPr>
            <w:tcW w:w="3293"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Доля муниципальных учреждений культуры, которым установлены муниципальные задания, в общем количестве муниципальных учреждений культуры</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379"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Pr="001775DD" w:rsidRDefault="00A6226F" w:rsidP="000C2C3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495" w:type="dxa"/>
            <w:tcBorders>
              <w:top w:val="single" w:sz="4" w:space="0" w:color="auto"/>
              <w:left w:val="single" w:sz="4" w:space="0" w:color="auto"/>
              <w:bottom w:val="single" w:sz="4" w:space="0" w:color="auto"/>
              <w:right w:val="single" w:sz="4" w:space="0" w:color="auto"/>
            </w:tcBorders>
          </w:tcPr>
          <w:p w:rsidR="00AC2C3B" w:rsidRPr="005648F9" w:rsidRDefault="005648F9" w:rsidP="005648F9">
            <w:pPr>
              <w:pStyle w:val="ConsPlusNormal"/>
              <w:ind w:firstLine="0"/>
              <w:jc w:val="both"/>
              <w:rPr>
                <w:rFonts w:ascii="Times New Roman" w:hAnsi="Times New Roman" w:cs="Times New Roman"/>
                <w:sz w:val="22"/>
                <w:szCs w:val="22"/>
              </w:rPr>
            </w:pPr>
            <w:r w:rsidRPr="005648F9">
              <w:rPr>
                <w:rFonts w:ascii="Times New Roman" w:hAnsi="Times New Roman" w:cs="Times New Roman"/>
                <w:sz w:val="22"/>
                <w:szCs w:val="22"/>
              </w:rPr>
              <w:t>Перечень расходных обязательств муниципального образования, возникающих при выполнении полномочий  учреждениями по вопросам местного значения, которым предоставляются субсидии из местного бюджета</w:t>
            </w:r>
          </w:p>
        </w:tc>
      </w:tr>
      <w:tr w:rsidR="00AC2C3B"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24</w:t>
            </w:r>
          </w:p>
        </w:tc>
        <w:tc>
          <w:tcPr>
            <w:tcW w:w="1304" w:type="dxa"/>
            <w:gridSpan w:val="2"/>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3.3.1.4.</w:t>
            </w:r>
          </w:p>
        </w:tc>
        <w:tc>
          <w:tcPr>
            <w:tcW w:w="3293"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Доля руководителей учреждений культуры, в отношении которых Управление культуры осуществляет функции учредителя, работающих на условиях «эффективного контракта»</w:t>
            </w:r>
          </w:p>
        </w:tc>
        <w:tc>
          <w:tcPr>
            <w:tcW w:w="988"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379" w:type="dxa"/>
            <w:tcBorders>
              <w:top w:val="single" w:sz="4" w:space="0" w:color="auto"/>
              <w:left w:val="single" w:sz="4" w:space="0" w:color="auto"/>
              <w:bottom w:val="single" w:sz="4" w:space="0" w:color="auto"/>
              <w:right w:val="single" w:sz="4" w:space="0" w:color="auto"/>
            </w:tcBorders>
          </w:tcPr>
          <w:p w:rsidR="00AC2C3B" w:rsidRDefault="00AC2C3B"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AC2C3B" w:rsidRDefault="00A6226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100</w:t>
            </w:r>
          </w:p>
        </w:tc>
        <w:tc>
          <w:tcPr>
            <w:tcW w:w="3495" w:type="dxa"/>
            <w:tcBorders>
              <w:top w:val="single" w:sz="4" w:space="0" w:color="auto"/>
              <w:left w:val="single" w:sz="4" w:space="0" w:color="auto"/>
              <w:bottom w:val="single" w:sz="4" w:space="0" w:color="auto"/>
              <w:right w:val="single" w:sz="4" w:space="0" w:color="auto"/>
            </w:tcBorders>
          </w:tcPr>
          <w:p w:rsidR="00AD59C1" w:rsidRDefault="00E7056E" w:rsidP="000C2C38">
            <w:pPr>
              <w:pStyle w:val="ConsPlusNormal"/>
              <w:ind w:firstLine="0"/>
              <w:jc w:val="both"/>
              <w:rPr>
                <w:rFonts w:ascii="Times New Roman" w:hAnsi="Times New Roman" w:cs="Times New Roman"/>
                <w:sz w:val="22"/>
                <w:szCs w:val="22"/>
              </w:rPr>
            </w:pPr>
            <w:r w:rsidRPr="00E7056E">
              <w:rPr>
                <w:rFonts w:ascii="Times New Roman" w:hAnsi="Times New Roman" w:cs="Times New Roman"/>
                <w:sz w:val="22"/>
                <w:szCs w:val="22"/>
              </w:rPr>
              <w:t xml:space="preserve">Постановление администрации Ирбитского муниципального образования от 28.07.2015 № 765 – ПА «Об утверждении Плана мероприятий («дорожная карта») «Изменения в отраслях социальной сферы направленные на повышение эффективности сферы культуры в Ирбитском муниципальном образовании» (с </w:t>
            </w:r>
            <w:r w:rsidRPr="00E7056E">
              <w:rPr>
                <w:rFonts w:ascii="Times New Roman" w:hAnsi="Times New Roman" w:cs="Times New Roman"/>
                <w:sz w:val="22"/>
                <w:szCs w:val="22"/>
              </w:rPr>
              <w:lastRenderedPageBreak/>
              <w:t>изменениями)</w:t>
            </w:r>
          </w:p>
        </w:tc>
      </w:tr>
      <w:tr w:rsidR="00AD59C1"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AD59C1" w:rsidRDefault="00AD59C1"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25</w:t>
            </w:r>
          </w:p>
        </w:tc>
        <w:tc>
          <w:tcPr>
            <w:tcW w:w="1304" w:type="dxa"/>
            <w:gridSpan w:val="2"/>
            <w:tcBorders>
              <w:top w:val="single" w:sz="4" w:space="0" w:color="auto"/>
              <w:left w:val="single" w:sz="4" w:space="0" w:color="auto"/>
              <w:bottom w:val="single" w:sz="4" w:space="0" w:color="auto"/>
              <w:right w:val="single" w:sz="4" w:space="0" w:color="auto"/>
            </w:tcBorders>
          </w:tcPr>
          <w:p w:rsidR="00AD59C1" w:rsidRDefault="00AD59C1"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3.3.1.5</w:t>
            </w:r>
            <w:r w:rsidR="00542D9A">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tcPr>
          <w:p w:rsidR="00AD59C1" w:rsidRDefault="00AD59C1" w:rsidP="0090431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Доля доходов муниципальных учреждений культуры Ирбитского муниципального образования от предпринимательской и иной приносящей доход деятельности в общем объеме доходов таких учреждений</w:t>
            </w:r>
            <w:r w:rsidR="0090431B">
              <w:rPr>
                <w:rFonts w:ascii="Times New Roman" w:hAnsi="Times New Roman" w:cs="Times New Roman"/>
                <w:sz w:val="22"/>
                <w:szCs w:val="22"/>
              </w:rPr>
              <w:t xml:space="preserve"> (объем средств на культуру из внебюджетных источников)</w:t>
            </w:r>
          </w:p>
        </w:tc>
        <w:tc>
          <w:tcPr>
            <w:tcW w:w="988" w:type="dxa"/>
            <w:tcBorders>
              <w:top w:val="single" w:sz="4" w:space="0" w:color="auto"/>
              <w:left w:val="single" w:sz="4" w:space="0" w:color="auto"/>
              <w:bottom w:val="single" w:sz="4" w:space="0" w:color="auto"/>
              <w:right w:val="single" w:sz="4" w:space="0" w:color="auto"/>
            </w:tcBorders>
          </w:tcPr>
          <w:p w:rsidR="00AD59C1" w:rsidRDefault="00AD59C1"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AD59C1"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AD59C1"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379" w:type="dxa"/>
            <w:tcBorders>
              <w:top w:val="single" w:sz="4" w:space="0" w:color="auto"/>
              <w:left w:val="single" w:sz="4" w:space="0" w:color="auto"/>
              <w:bottom w:val="single" w:sz="4" w:space="0" w:color="auto"/>
              <w:right w:val="single" w:sz="4" w:space="0" w:color="auto"/>
            </w:tcBorders>
          </w:tcPr>
          <w:p w:rsidR="00AD59C1"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AD59C1"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3495" w:type="dxa"/>
            <w:tcBorders>
              <w:top w:val="single" w:sz="4" w:space="0" w:color="auto"/>
              <w:left w:val="single" w:sz="4" w:space="0" w:color="auto"/>
              <w:bottom w:val="single" w:sz="4" w:space="0" w:color="auto"/>
              <w:right w:val="single" w:sz="4" w:space="0" w:color="auto"/>
            </w:tcBorders>
          </w:tcPr>
          <w:p w:rsidR="00AD59C1" w:rsidRPr="00E7056E" w:rsidRDefault="00AD59C1"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6276FD"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6276FD" w:rsidRDefault="006276FD"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26</w:t>
            </w:r>
          </w:p>
        </w:tc>
        <w:tc>
          <w:tcPr>
            <w:tcW w:w="1304" w:type="dxa"/>
            <w:gridSpan w:val="2"/>
            <w:tcBorders>
              <w:top w:val="single" w:sz="4" w:space="0" w:color="auto"/>
              <w:left w:val="single" w:sz="4" w:space="0" w:color="auto"/>
              <w:bottom w:val="single" w:sz="4" w:space="0" w:color="auto"/>
              <w:right w:val="single" w:sz="4" w:space="0" w:color="auto"/>
            </w:tcBorders>
          </w:tcPr>
          <w:p w:rsidR="006276FD" w:rsidRDefault="00542D9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3.3.1.6.</w:t>
            </w:r>
          </w:p>
        </w:tc>
        <w:tc>
          <w:tcPr>
            <w:tcW w:w="3293" w:type="dxa"/>
            <w:tcBorders>
              <w:top w:val="single" w:sz="4" w:space="0" w:color="auto"/>
              <w:left w:val="single" w:sz="4" w:space="0" w:color="auto"/>
              <w:bottom w:val="single" w:sz="4" w:space="0" w:color="auto"/>
              <w:right w:val="single" w:sz="4" w:space="0" w:color="auto"/>
            </w:tcBorders>
          </w:tcPr>
          <w:p w:rsidR="006276FD" w:rsidRDefault="00542D9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ресурсов в информационно - 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 – телекоммуникационной сети «Интернет»</w:t>
            </w:r>
          </w:p>
        </w:tc>
        <w:tc>
          <w:tcPr>
            <w:tcW w:w="988" w:type="dxa"/>
            <w:tcBorders>
              <w:top w:val="single" w:sz="4" w:space="0" w:color="auto"/>
              <w:left w:val="single" w:sz="4" w:space="0" w:color="auto"/>
              <w:bottom w:val="single" w:sz="4" w:space="0" w:color="auto"/>
              <w:right w:val="single" w:sz="4" w:space="0" w:color="auto"/>
            </w:tcBorders>
          </w:tcPr>
          <w:p w:rsidR="006276FD" w:rsidRDefault="00542D9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Ед.</w:t>
            </w:r>
          </w:p>
        </w:tc>
        <w:tc>
          <w:tcPr>
            <w:tcW w:w="1332" w:type="dxa"/>
            <w:tcBorders>
              <w:top w:val="single" w:sz="4" w:space="0" w:color="auto"/>
              <w:left w:val="single" w:sz="4" w:space="0" w:color="auto"/>
              <w:bottom w:val="single" w:sz="4" w:space="0" w:color="auto"/>
              <w:right w:val="single" w:sz="4" w:space="0" w:color="auto"/>
            </w:tcBorders>
          </w:tcPr>
          <w:p w:rsidR="006276FD" w:rsidRDefault="00542D9A"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6276FD"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p>
        </w:tc>
        <w:tc>
          <w:tcPr>
            <w:tcW w:w="1379" w:type="dxa"/>
            <w:tcBorders>
              <w:top w:val="single" w:sz="4" w:space="0" w:color="auto"/>
              <w:left w:val="single" w:sz="4" w:space="0" w:color="auto"/>
              <w:bottom w:val="single" w:sz="4" w:space="0" w:color="auto"/>
              <w:right w:val="single" w:sz="4" w:space="0" w:color="auto"/>
            </w:tcBorders>
          </w:tcPr>
          <w:p w:rsidR="006276FD"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6276FD"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w:t>
            </w:r>
          </w:p>
        </w:tc>
        <w:tc>
          <w:tcPr>
            <w:tcW w:w="3495" w:type="dxa"/>
            <w:tcBorders>
              <w:top w:val="single" w:sz="4" w:space="0" w:color="auto"/>
              <w:left w:val="single" w:sz="4" w:space="0" w:color="auto"/>
              <w:bottom w:val="single" w:sz="4" w:space="0" w:color="auto"/>
              <w:right w:val="single" w:sz="4" w:space="0" w:color="auto"/>
            </w:tcBorders>
          </w:tcPr>
          <w:p w:rsidR="006276FD" w:rsidRDefault="00367F05" w:rsidP="000C2C38">
            <w:pPr>
              <w:pStyle w:val="ConsPlusNormal"/>
              <w:ind w:firstLine="0"/>
              <w:jc w:val="both"/>
              <w:rPr>
                <w:rFonts w:ascii="Times New Roman" w:hAnsi="Times New Roman" w:cs="Times New Roman"/>
                <w:sz w:val="22"/>
                <w:szCs w:val="22"/>
              </w:rPr>
            </w:pPr>
            <w:r w:rsidRPr="00367F05">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367F05"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27</w:t>
            </w:r>
          </w:p>
        </w:tc>
        <w:tc>
          <w:tcPr>
            <w:tcW w:w="1304" w:type="dxa"/>
            <w:gridSpan w:val="2"/>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3.3.1.7.</w:t>
            </w:r>
          </w:p>
        </w:tc>
        <w:tc>
          <w:tcPr>
            <w:tcW w:w="3293" w:type="dxa"/>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sidRPr="00367F05">
              <w:rPr>
                <w:rFonts w:ascii="Times New Roman" w:hAnsi="Times New Roman" w:cs="Times New Roman"/>
                <w:sz w:val="22"/>
                <w:szCs w:val="22"/>
              </w:rPr>
              <w:t>Уровень фактической обеспеченности клубами и учреждениями клубного типа от нормативной потребности</w:t>
            </w:r>
            <w:r>
              <w:rPr>
                <w:rFonts w:ascii="Times New Roman" w:hAnsi="Times New Roman" w:cs="Times New Roman"/>
                <w:sz w:val="22"/>
                <w:szCs w:val="22"/>
              </w:rPr>
              <w:t xml:space="preserve"> (обеспеченность субъектов Российской Федерации учреждениями культуры)</w:t>
            </w:r>
          </w:p>
        </w:tc>
        <w:tc>
          <w:tcPr>
            <w:tcW w:w="988" w:type="dxa"/>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p>
        </w:tc>
        <w:tc>
          <w:tcPr>
            <w:tcW w:w="1332"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91</w:t>
            </w:r>
          </w:p>
        </w:tc>
        <w:tc>
          <w:tcPr>
            <w:tcW w:w="1417"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91</w:t>
            </w:r>
          </w:p>
        </w:tc>
        <w:tc>
          <w:tcPr>
            <w:tcW w:w="1379"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91</w:t>
            </w:r>
          </w:p>
        </w:tc>
        <w:tc>
          <w:tcPr>
            <w:tcW w:w="1417"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91</w:t>
            </w:r>
          </w:p>
        </w:tc>
        <w:tc>
          <w:tcPr>
            <w:tcW w:w="3495" w:type="dxa"/>
            <w:tcBorders>
              <w:top w:val="single" w:sz="4" w:space="0" w:color="auto"/>
              <w:left w:val="single" w:sz="4" w:space="0" w:color="auto"/>
              <w:bottom w:val="single" w:sz="4" w:space="0" w:color="auto"/>
              <w:right w:val="single" w:sz="4" w:space="0" w:color="auto"/>
            </w:tcBorders>
          </w:tcPr>
          <w:p w:rsidR="00367F05" w:rsidRPr="00367F05" w:rsidRDefault="002C499F" w:rsidP="000C2C38">
            <w:pPr>
              <w:pStyle w:val="ConsPlusNormal"/>
              <w:ind w:firstLine="0"/>
              <w:jc w:val="both"/>
              <w:rPr>
                <w:rFonts w:ascii="Times New Roman" w:hAnsi="Times New Roman" w:cs="Times New Roman"/>
                <w:sz w:val="22"/>
                <w:szCs w:val="22"/>
              </w:rPr>
            </w:pPr>
            <w:r w:rsidRPr="002C499F">
              <w:rPr>
                <w:rFonts w:ascii="Times New Roman" w:hAnsi="Times New Roman" w:cs="Times New Roman"/>
                <w:sz w:val="22"/>
                <w:szCs w:val="22"/>
              </w:rPr>
              <w:t>Стратегия государственной культурной политики до 2030 года, утвержденная Распоряжением Правительства Российской Федерации от 29.02.2016 № 326 -р</w:t>
            </w:r>
          </w:p>
        </w:tc>
      </w:tr>
      <w:tr w:rsidR="00367F05" w:rsidRPr="00627242" w:rsidTr="00AC7C6A">
        <w:trPr>
          <w:jc w:val="center"/>
        </w:trPr>
        <w:tc>
          <w:tcPr>
            <w:tcW w:w="624" w:type="dxa"/>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28</w:t>
            </w:r>
          </w:p>
        </w:tc>
        <w:tc>
          <w:tcPr>
            <w:tcW w:w="1304" w:type="dxa"/>
            <w:gridSpan w:val="2"/>
            <w:tcBorders>
              <w:top w:val="single" w:sz="4" w:space="0" w:color="auto"/>
              <w:left w:val="single" w:sz="4" w:space="0" w:color="auto"/>
              <w:bottom w:val="single" w:sz="4" w:space="0" w:color="auto"/>
              <w:right w:val="single" w:sz="4" w:space="0" w:color="auto"/>
            </w:tcBorders>
          </w:tcPr>
          <w:p w:rsidR="00367F05" w:rsidRDefault="00367F05"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3.3.1.8.</w:t>
            </w:r>
          </w:p>
        </w:tc>
        <w:tc>
          <w:tcPr>
            <w:tcW w:w="3293" w:type="dxa"/>
            <w:tcBorders>
              <w:top w:val="single" w:sz="4" w:space="0" w:color="auto"/>
              <w:left w:val="single" w:sz="4" w:space="0" w:color="auto"/>
              <w:bottom w:val="single" w:sz="4" w:space="0" w:color="auto"/>
              <w:right w:val="single" w:sz="4" w:space="0" w:color="auto"/>
            </w:tcBorders>
          </w:tcPr>
          <w:p w:rsidR="00367F05" w:rsidRPr="00367F05" w:rsidRDefault="00367F05" w:rsidP="000C2C38">
            <w:pPr>
              <w:pStyle w:val="ConsPlusNormal"/>
              <w:ind w:firstLine="0"/>
              <w:jc w:val="both"/>
              <w:rPr>
                <w:rFonts w:ascii="Times New Roman" w:hAnsi="Times New Roman" w:cs="Times New Roman"/>
                <w:sz w:val="22"/>
                <w:szCs w:val="22"/>
              </w:rPr>
            </w:pPr>
            <w:r w:rsidRPr="00367F05">
              <w:rPr>
                <w:rFonts w:ascii="Times New Roman" w:hAnsi="Times New Roman" w:cs="Times New Roman"/>
                <w:sz w:val="22"/>
                <w:szCs w:val="22"/>
              </w:rPr>
              <w:t>Уровень фактической обеспеченности библиотеками от нормативной потребности</w:t>
            </w:r>
            <w:r>
              <w:rPr>
                <w:rFonts w:ascii="Times New Roman" w:hAnsi="Times New Roman" w:cs="Times New Roman"/>
                <w:sz w:val="22"/>
                <w:szCs w:val="22"/>
              </w:rPr>
              <w:t xml:space="preserve"> </w:t>
            </w:r>
            <w:r w:rsidRPr="00367F05">
              <w:rPr>
                <w:rFonts w:ascii="Times New Roman" w:hAnsi="Times New Roman" w:cs="Times New Roman"/>
                <w:sz w:val="22"/>
                <w:szCs w:val="22"/>
              </w:rPr>
              <w:lastRenderedPageBreak/>
              <w:t>(обеспеченность субъектов Российской Федерации учреждениями культуры)</w:t>
            </w:r>
          </w:p>
        </w:tc>
        <w:tc>
          <w:tcPr>
            <w:tcW w:w="988"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w:t>
            </w:r>
          </w:p>
        </w:tc>
        <w:tc>
          <w:tcPr>
            <w:tcW w:w="1332"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83,3</w:t>
            </w:r>
          </w:p>
        </w:tc>
        <w:tc>
          <w:tcPr>
            <w:tcW w:w="1417"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83,3</w:t>
            </w:r>
          </w:p>
        </w:tc>
        <w:tc>
          <w:tcPr>
            <w:tcW w:w="1379"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83,3</w:t>
            </w:r>
          </w:p>
        </w:tc>
        <w:tc>
          <w:tcPr>
            <w:tcW w:w="1417" w:type="dxa"/>
            <w:tcBorders>
              <w:top w:val="single" w:sz="4" w:space="0" w:color="auto"/>
              <w:left w:val="single" w:sz="4" w:space="0" w:color="auto"/>
              <w:bottom w:val="single" w:sz="4" w:space="0" w:color="auto"/>
              <w:right w:val="single" w:sz="4" w:space="0" w:color="auto"/>
            </w:tcBorders>
          </w:tcPr>
          <w:p w:rsidR="00367F05" w:rsidRDefault="002C499F" w:rsidP="000C2C3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83,3</w:t>
            </w:r>
          </w:p>
        </w:tc>
        <w:tc>
          <w:tcPr>
            <w:tcW w:w="3495" w:type="dxa"/>
            <w:tcBorders>
              <w:top w:val="single" w:sz="4" w:space="0" w:color="auto"/>
              <w:left w:val="single" w:sz="4" w:space="0" w:color="auto"/>
              <w:bottom w:val="single" w:sz="4" w:space="0" w:color="auto"/>
              <w:right w:val="single" w:sz="4" w:space="0" w:color="auto"/>
            </w:tcBorders>
          </w:tcPr>
          <w:p w:rsidR="00367F05" w:rsidRPr="00367F05" w:rsidRDefault="002C499F" w:rsidP="000C2C38">
            <w:pPr>
              <w:pStyle w:val="ConsPlusNormal"/>
              <w:ind w:firstLine="0"/>
              <w:jc w:val="both"/>
              <w:rPr>
                <w:rFonts w:ascii="Times New Roman" w:hAnsi="Times New Roman" w:cs="Times New Roman"/>
                <w:sz w:val="22"/>
                <w:szCs w:val="22"/>
              </w:rPr>
            </w:pPr>
            <w:r w:rsidRPr="002C499F">
              <w:rPr>
                <w:rFonts w:ascii="Times New Roman" w:hAnsi="Times New Roman" w:cs="Times New Roman"/>
                <w:sz w:val="22"/>
                <w:szCs w:val="22"/>
              </w:rPr>
              <w:t xml:space="preserve">Стратегия государственной культурной политики до 2030 года, утвержденная Распоряжением </w:t>
            </w:r>
            <w:r w:rsidRPr="002C499F">
              <w:rPr>
                <w:rFonts w:ascii="Times New Roman" w:hAnsi="Times New Roman" w:cs="Times New Roman"/>
                <w:sz w:val="22"/>
                <w:szCs w:val="22"/>
              </w:rPr>
              <w:lastRenderedPageBreak/>
              <w:t>Правительства Российской Федерации от 29.02.2016 № 326 -р</w:t>
            </w:r>
          </w:p>
        </w:tc>
      </w:tr>
    </w:tbl>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pStyle w:val="ConsPlusNormal"/>
        <w:widowControl/>
        <w:ind w:firstLine="709"/>
        <w:jc w:val="both"/>
        <w:rPr>
          <w:rFonts w:ascii="Times New Roman" w:hAnsi="Times New Roman" w:cs="Times New Roman"/>
          <w:sz w:val="28"/>
          <w:szCs w:val="28"/>
        </w:rPr>
      </w:pPr>
    </w:p>
    <w:p w:rsidR="006847D3" w:rsidRDefault="006847D3" w:rsidP="006847D3">
      <w:pPr>
        <w:spacing w:line="360" w:lineRule="auto"/>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6847D3" w:rsidRDefault="006847D3"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5648F9" w:rsidRDefault="005648F9" w:rsidP="006847D3">
      <w:pPr>
        <w:tabs>
          <w:tab w:val="left" w:pos="970"/>
        </w:tabs>
        <w:rPr>
          <w:sz w:val="28"/>
          <w:szCs w:val="28"/>
        </w:rPr>
      </w:pPr>
    </w:p>
    <w:p w:rsidR="00AC7C6A" w:rsidRDefault="00AC7C6A" w:rsidP="00AC7C6A">
      <w:pPr>
        <w:jc w:val="right"/>
      </w:pPr>
    </w:p>
    <w:p w:rsidR="007B28A0" w:rsidRDefault="007B28A0" w:rsidP="00AC7C6A">
      <w:pPr>
        <w:jc w:val="right"/>
      </w:pPr>
    </w:p>
    <w:p w:rsidR="007B28A0" w:rsidRDefault="007B28A0" w:rsidP="00AC7C6A">
      <w:pPr>
        <w:jc w:val="right"/>
      </w:pPr>
    </w:p>
    <w:p w:rsidR="007B28A0" w:rsidRDefault="007B28A0" w:rsidP="00AC7C6A">
      <w:pPr>
        <w:jc w:val="right"/>
      </w:pPr>
    </w:p>
    <w:p w:rsidR="007B28A0" w:rsidRDefault="007B28A0" w:rsidP="00AC7C6A">
      <w:pPr>
        <w:jc w:val="right"/>
      </w:pPr>
    </w:p>
    <w:p w:rsidR="00AC7C6A" w:rsidRDefault="00AC7C6A" w:rsidP="00AC7C6A">
      <w:pPr>
        <w:jc w:val="right"/>
      </w:pPr>
      <w:r w:rsidRPr="00363389">
        <w:lastRenderedPageBreak/>
        <w:t>Приложение №</w:t>
      </w:r>
      <w:r>
        <w:t>2</w:t>
      </w:r>
      <w:r w:rsidRPr="00363389">
        <w:t xml:space="preserve"> </w:t>
      </w:r>
    </w:p>
    <w:p w:rsidR="00AC7C6A" w:rsidRDefault="00AC7C6A" w:rsidP="00AC7C6A">
      <w:pPr>
        <w:jc w:val="right"/>
      </w:pPr>
      <w:r>
        <w:t xml:space="preserve"> к муниципальной программе </w:t>
      </w:r>
    </w:p>
    <w:p w:rsidR="00AC7C6A" w:rsidRDefault="00AC7C6A" w:rsidP="00AC7C6A">
      <w:pPr>
        <w:jc w:val="right"/>
      </w:pPr>
      <w:r>
        <w:t>«Развитие культуры и искусства</w:t>
      </w:r>
    </w:p>
    <w:p w:rsidR="00AC7C6A" w:rsidRDefault="00AC7C6A" w:rsidP="00AC7C6A">
      <w:pPr>
        <w:jc w:val="right"/>
      </w:pPr>
      <w:r>
        <w:t xml:space="preserve"> в Ирбитском муниципальном</w:t>
      </w:r>
    </w:p>
    <w:p w:rsidR="00AC7C6A" w:rsidRDefault="00AC7C6A" w:rsidP="00AC7C6A">
      <w:pPr>
        <w:jc w:val="right"/>
      </w:pPr>
      <w:r>
        <w:t xml:space="preserve"> </w:t>
      </w:r>
      <w:proofErr w:type="gramStart"/>
      <w:r>
        <w:t>образовании</w:t>
      </w:r>
      <w:proofErr w:type="gramEnd"/>
      <w:r>
        <w:t xml:space="preserve"> до 2020 года»</w:t>
      </w:r>
    </w:p>
    <w:p w:rsidR="00960D8A" w:rsidRDefault="00960D8A" w:rsidP="00AC7C6A">
      <w:pPr>
        <w:jc w:val="right"/>
      </w:pPr>
    </w:p>
    <w:p w:rsidR="00960D8A" w:rsidRDefault="00960D8A" w:rsidP="00960D8A">
      <w:pPr>
        <w:jc w:val="center"/>
        <w:rPr>
          <w:b/>
          <w:sz w:val="28"/>
          <w:szCs w:val="28"/>
          <w:lang w:eastAsia="ru-RU"/>
        </w:rPr>
      </w:pPr>
      <w:r>
        <w:rPr>
          <w:b/>
          <w:sz w:val="28"/>
          <w:szCs w:val="28"/>
          <w:lang w:eastAsia="ru-RU"/>
        </w:rPr>
        <w:t>План мероприятий по выполнению муниципальной программы</w:t>
      </w:r>
    </w:p>
    <w:p w:rsidR="00960D8A" w:rsidRPr="00ED1E57" w:rsidRDefault="00960D8A" w:rsidP="00960D8A">
      <w:pPr>
        <w:pStyle w:val="ConsPlusNormal"/>
        <w:widowControl/>
        <w:ind w:firstLine="0"/>
        <w:jc w:val="center"/>
        <w:rPr>
          <w:rFonts w:ascii="Times New Roman" w:hAnsi="Times New Roman" w:cs="Times New Roman"/>
          <w:b/>
          <w:sz w:val="28"/>
          <w:szCs w:val="28"/>
        </w:rPr>
      </w:pPr>
      <w:r w:rsidRPr="00ED1E57">
        <w:rPr>
          <w:rFonts w:ascii="Times New Roman" w:hAnsi="Times New Roman" w:cs="Times New Roman"/>
          <w:b/>
          <w:sz w:val="28"/>
          <w:szCs w:val="28"/>
        </w:rPr>
        <w:t>«</w:t>
      </w:r>
      <w:r>
        <w:rPr>
          <w:rFonts w:ascii="Times New Roman" w:hAnsi="Times New Roman" w:cs="Times New Roman"/>
          <w:b/>
          <w:sz w:val="28"/>
          <w:szCs w:val="28"/>
        </w:rPr>
        <w:t>Развитие культуры и иск</w:t>
      </w:r>
      <w:r w:rsidRPr="00ED1E57">
        <w:rPr>
          <w:rFonts w:ascii="Times New Roman" w:hAnsi="Times New Roman" w:cs="Times New Roman"/>
          <w:b/>
          <w:sz w:val="28"/>
          <w:szCs w:val="28"/>
        </w:rPr>
        <w:t>усства в Ирбитском муниципальном образовании</w:t>
      </w:r>
      <w:r>
        <w:rPr>
          <w:rFonts w:ascii="Times New Roman" w:hAnsi="Times New Roman" w:cs="Times New Roman"/>
          <w:b/>
          <w:sz w:val="28"/>
          <w:szCs w:val="28"/>
        </w:rPr>
        <w:t xml:space="preserve"> до 2020 года</w:t>
      </w:r>
      <w:r w:rsidRPr="00ED1E57">
        <w:rPr>
          <w:rFonts w:ascii="Times New Roman" w:hAnsi="Times New Roman" w:cs="Times New Roman"/>
          <w:b/>
          <w:sz w:val="28"/>
          <w:szCs w:val="28"/>
        </w:rPr>
        <w:t>»</w:t>
      </w:r>
    </w:p>
    <w:p w:rsidR="006847D3" w:rsidRDefault="006847D3" w:rsidP="006847D3">
      <w:pPr>
        <w:tabs>
          <w:tab w:val="left" w:pos="970"/>
        </w:tabs>
        <w:jc w:val="right"/>
        <w:rPr>
          <w:sz w:val="28"/>
          <w:szCs w:val="28"/>
          <w:lang w:eastAsia="ru-RU"/>
        </w:rPr>
      </w:pPr>
    </w:p>
    <w:tbl>
      <w:tblPr>
        <w:tblW w:w="14500" w:type="dxa"/>
        <w:tblInd w:w="93" w:type="dxa"/>
        <w:tblLook w:val="04A0" w:firstRow="1" w:lastRow="0" w:firstColumn="1" w:lastColumn="0" w:noHBand="0" w:noVBand="1"/>
      </w:tblPr>
      <w:tblGrid>
        <w:gridCol w:w="5020"/>
        <w:gridCol w:w="1520"/>
        <w:gridCol w:w="1640"/>
        <w:gridCol w:w="1520"/>
        <w:gridCol w:w="1540"/>
        <w:gridCol w:w="1540"/>
        <w:gridCol w:w="1720"/>
      </w:tblGrid>
      <w:tr w:rsidR="006C37C2" w:rsidRPr="006C37C2" w:rsidTr="006C37C2">
        <w:trPr>
          <w:trHeight w:val="840"/>
        </w:trPr>
        <w:tc>
          <w:tcPr>
            <w:tcW w:w="5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Наименование мероприятия / источники расходов на финансирования</w:t>
            </w:r>
          </w:p>
        </w:tc>
        <w:tc>
          <w:tcPr>
            <w:tcW w:w="7760" w:type="dxa"/>
            <w:gridSpan w:val="5"/>
            <w:tcBorders>
              <w:top w:val="single" w:sz="4" w:space="0" w:color="auto"/>
              <w:left w:val="nil"/>
              <w:bottom w:val="nil"/>
              <w:right w:val="single" w:sz="4" w:space="0" w:color="000000"/>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 xml:space="preserve">Объем расходов на выполнение мероприятия за счет     </w:t>
            </w:r>
            <w:r w:rsidRPr="006C37C2">
              <w:rPr>
                <w:b/>
                <w:bCs/>
                <w:sz w:val="20"/>
                <w:szCs w:val="20"/>
                <w:lang w:eastAsia="ru-RU"/>
              </w:rPr>
              <w:br/>
              <w:t xml:space="preserve">   всех источников ресурсного обеспечения,  рублей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Номер  целевых показателей, на достижение которых направлены мероприятия</w:t>
            </w:r>
          </w:p>
        </w:tc>
      </w:tr>
      <w:tr w:rsidR="006C37C2" w:rsidRPr="006C37C2" w:rsidTr="006C37C2">
        <w:trPr>
          <w:trHeight w:val="705"/>
        </w:trPr>
        <w:tc>
          <w:tcPr>
            <w:tcW w:w="5020" w:type="dxa"/>
            <w:vMerge/>
            <w:tcBorders>
              <w:top w:val="single" w:sz="4" w:space="0" w:color="auto"/>
              <w:left w:val="single" w:sz="4" w:space="0" w:color="auto"/>
              <w:bottom w:val="single" w:sz="4" w:space="0" w:color="auto"/>
              <w:right w:val="single" w:sz="4" w:space="0" w:color="auto"/>
            </w:tcBorders>
            <w:vAlign w:val="center"/>
            <w:hideMark/>
          </w:tcPr>
          <w:p w:rsidR="006C37C2" w:rsidRPr="006C37C2" w:rsidRDefault="006C37C2" w:rsidP="006C37C2">
            <w:pPr>
              <w:suppressAutoHyphens w:val="0"/>
              <w:rPr>
                <w:b/>
                <w:bCs/>
                <w:sz w:val="20"/>
                <w:szCs w:val="20"/>
                <w:lang w:eastAsia="ru-RU"/>
              </w:rPr>
            </w:pP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всего</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2017г.</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2018г.</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2019г.</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2020г.</w:t>
            </w: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6C37C2" w:rsidRPr="006C37C2" w:rsidRDefault="006C37C2" w:rsidP="006C37C2">
            <w:pPr>
              <w:suppressAutoHyphens w:val="0"/>
              <w:rPr>
                <w:b/>
                <w:bCs/>
                <w:sz w:val="20"/>
                <w:szCs w:val="20"/>
                <w:lang w:eastAsia="ru-RU"/>
              </w:rPr>
            </w:pP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2</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3</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4</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5</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6</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7</w:t>
            </w:r>
          </w:p>
        </w:tc>
      </w:tr>
      <w:tr w:rsidR="006C37C2" w:rsidRPr="006C37C2" w:rsidTr="006C37C2">
        <w:trPr>
          <w:trHeight w:val="510"/>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b/>
                <w:bCs/>
                <w:sz w:val="20"/>
                <w:szCs w:val="20"/>
                <w:lang w:eastAsia="ru-RU"/>
              </w:rPr>
            </w:pPr>
            <w:r w:rsidRPr="006C37C2">
              <w:rPr>
                <w:b/>
                <w:bCs/>
                <w:sz w:val="20"/>
                <w:szCs w:val="20"/>
                <w:lang w:eastAsia="ru-RU"/>
              </w:rPr>
              <w:t>ВСЕГО ПО МУНИЦИПАЛЬНОЙ ПРОГРАММЕ,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604 090 752,00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144 077 809,00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152 156 081,00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152 156 081,00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155 700 781,00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588 690 752,00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140 227 809,00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148 306 081,00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148 306 081,00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151 850 781,00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15 400 000,00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3 850 000,00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3 850 000,00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3 850 000,00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3 850 000,00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b/>
                <w:bCs/>
                <w:sz w:val="20"/>
                <w:szCs w:val="20"/>
                <w:lang w:eastAsia="ru-RU"/>
              </w:rPr>
            </w:pPr>
            <w:r w:rsidRPr="006C37C2">
              <w:rPr>
                <w:b/>
                <w:bCs/>
                <w:sz w:val="20"/>
                <w:szCs w:val="20"/>
                <w:lang w:eastAsia="ru-RU"/>
              </w:rPr>
              <w:t>Капитальные вложения</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510"/>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b/>
                <w:bCs/>
                <w:sz w:val="20"/>
                <w:szCs w:val="20"/>
                <w:lang w:eastAsia="ru-RU"/>
              </w:rPr>
            </w:pPr>
            <w:r w:rsidRPr="006C37C2">
              <w:rPr>
                <w:b/>
                <w:bCs/>
                <w:sz w:val="20"/>
                <w:szCs w:val="20"/>
                <w:lang w:eastAsia="ru-RU"/>
              </w:rPr>
              <w:t>Научно - исследовательские и опытно - конструкторские работы</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b/>
                <w:bCs/>
                <w:sz w:val="20"/>
                <w:szCs w:val="20"/>
                <w:lang w:eastAsia="ru-RU"/>
              </w:rPr>
            </w:pPr>
            <w:r w:rsidRPr="006C37C2">
              <w:rPr>
                <w:b/>
                <w:bCs/>
                <w:sz w:val="20"/>
                <w:szCs w:val="20"/>
                <w:lang w:eastAsia="ru-RU"/>
              </w:rPr>
              <w:t xml:space="preserve">Прочие нужды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604 090 752,00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144 077 809,00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152 156 081,00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152 156 081,00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155 700 781,00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lastRenderedPageBreak/>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588 690 752,00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140 227 809,00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148 306 081,00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148 306 081,00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151 850 781,00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15 400 000,00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3 850 000,00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3 850 000,00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3 850 000,00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3 850 000,00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Подпрограмма 1    «Развитие культуры и искусства »</w:t>
            </w:r>
          </w:p>
        </w:tc>
      </w:tr>
      <w:tr w:rsidR="006C37C2" w:rsidRPr="006C37C2" w:rsidTr="006C37C2">
        <w:trPr>
          <w:trHeight w:val="510"/>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b/>
                <w:bCs/>
                <w:sz w:val="20"/>
                <w:szCs w:val="20"/>
                <w:lang w:eastAsia="ru-RU"/>
              </w:rPr>
            </w:pPr>
            <w:r w:rsidRPr="006C37C2">
              <w:rPr>
                <w:b/>
                <w:bCs/>
                <w:sz w:val="20"/>
                <w:szCs w:val="20"/>
                <w:lang w:eastAsia="ru-RU"/>
              </w:rPr>
              <w:t>Всего по подпрограмме 1  «Развитие культуры и искусства»,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449 229 516,00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106 950 000,00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112 928 272,00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112 928 272,00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116 422 972,00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441 629 516,00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105 050 000,00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111 028 272,00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111 028 272,00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114 522 972,00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7 600 000,00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1 900 000,00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1 900 000,00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1. Капитальные вложения</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2. Научно - исследовательские и опытно - конструкторские работы</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3. Прочие нужды</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Всего по направлению «Прочие нужды»,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449 229 516,00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106 950 000,00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112 928 272,00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112 928 272,00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116 422 972,00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441 629 516,00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105 050 000,00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111 028 272,00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111 028 272,00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114 522 972,00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7 600 000,00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1 900 000,00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1 900 000,00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5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Мероприятие 1. Организация деятельности   культурно - досуговой сферы  всего, из них</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346 234 000,00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80 204 584,00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86 042 672,00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89 689 372,00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90 297 372,00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7B28A0">
            <w:pPr>
              <w:suppressAutoHyphens w:val="0"/>
              <w:rPr>
                <w:b/>
                <w:bCs/>
                <w:sz w:val="20"/>
                <w:szCs w:val="20"/>
                <w:lang w:eastAsia="ru-RU"/>
              </w:rPr>
            </w:pPr>
            <w:r w:rsidRPr="006C37C2">
              <w:rPr>
                <w:b/>
                <w:bCs/>
                <w:sz w:val="20"/>
                <w:szCs w:val="20"/>
                <w:lang w:eastAsia="ru-RU"/>
              </w:rPr>
              <w:t xml:space="preserve"> 1.1.1.1.;  1.1.1.2.; 1.1.1.4.; 1.1.1.5.</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338 834 000,00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78 354 584,00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84 192 672,00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87 839 372,00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88 447 372,00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7 400 000,00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1 850 000,00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1 850 000,00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1 850 000,00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1 850 000,00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85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lastRenderedPageBreak/>
              <w:t>Мероприятие 2. Организация библиотечного обслуживания населения, формирование и хранение библиотечных фондов муниципальных библиотек, и (или)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всего, из них</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82 410 560,00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19 269 228,00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20 638 566,00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20 732 766,00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21 770 000,00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7B28A0">
            <w:pPr>
              <w:suppressAutoHyphens w:val="0"/>
              <w:rPr>
                <w:b/>
                <w:bCs/>
                <w:sz w:val="20"/>
                <w:szCs w:val="20"/>
                <w:lang w:eastAsia="ru-RU"/>
              </w:rPr>
            </w:pPr>
            <w:r w:rsidRPr="006C37C2">
              <w:rPr>
                <w:b/>
                <w:bCs/>
                <w:sz w:val="20"/>
                <w:szCs w:val="20"/>
                <w:lang w:eastAsia="ru-RU"/>
              </w:rPr>
              <w:t>1.1.1.4.; 1.1.1.5.; 1.1.2.1.; 1.1.2.2.;  1.1.2.3.</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82 210 560,00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19 219 228,00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20 588 566,00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20 682 766,00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21 720 000,00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200 000,00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6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Мероприятие 3.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 всего,</w:t>
            </w:r>
            <w:r w:rsidRPr="006C37C2">
              <w:rPr>
                <w:b/>
                <w:bCs/>
                <w:sz w:val="20"/>
                <w:szCs w:val="20"/>
                <w:lang w:eastAsia="ru-RU"/>
              </w:rPr>
              <w:br/>
              <w:t>из них:</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20 584 956,00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7 476 188,00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6 247 034,00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2 506 134,00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4 355 600,00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7B28A0" w:rsidP="006C37C2">
            <w:pPr>
              <w:suppressAutoHyphens w:val="0"/>
              <w:rPr>
                <w:b/>
                <w:bCs/>
                <w:sz w:val="20"/>
                <w:szCs w:val="20"/>
                <w:lang w:eastAsia="ru-RU"/>
              </w:rPr>
            </w:pPr>
            <w:r>
              <w:rPr>
                <w:b/>
                <w:bCs/>
                <w:sz w:val="20"/>
                <w:szCs w:val="20"/>
                <w:lang w:eastAsia="ru-RU"/>
              </w:rPr>
              <w:t>1.1.1.3.</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20 584 956,00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7 476 188,00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6 247 034,00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2 506 134,00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4 355 600,00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Подпрограмма 2    «Развитие образования в сфере культуры и искусства»</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b/>
                <w:bCs/>
                <w:sz w:val="20"/>
                <w:szCs w:val="20"/>
                <w:lang w:eastAsia="ru-RU"/>
              </w:rPr>
            </w:pPr>
            <w:r w:rsidRPr="006C37C2">
              <w:rPr>
                <w:b/>
                <w:bCs/>
                <w:sz w:val="20"/>
                <w:szCs w:val="20"/>
                <w:lang w:eastAsia="ru-RU"/>
              </w:rPr>
              <w:t>ВСЕГО ПО ПОДПРОГРАММЕ 2,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81 850 000,00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19 750 000,00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20 950 000,00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20 950 000,00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20 200 000,00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74 050 000,00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17 800 000,00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19 000 000,00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19 000 000,00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18 250 000,00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7 800 000,00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1 950 000,00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1. Капитальные вложения</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lastRenderedPageBreak/>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2. Научно - исследовательские и опытно - конструкторские работы</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b/>
                <w:bCs/>
                <w:sz w:val="20"/>
                <w:szCs w:val="20"/>
                <w:lang w:eastAsia="ru-RU"/>
              </w:rPr>
            </w:pPr>
            <w:r w:rsidRPr="006C37C2">
              <w:rPr>
                <w:rFonts w:ascii="Arial" w:hAnsi="Arial" w:cs="Arial"/>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3.  Прочие нужды</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Всего по направлению «Прочие нужды»,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81 850 000,00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19 750 000,00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20 950 000,00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20 950 000,00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20 200 000,00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74 050 000,00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17 800 000,00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19 000 000,00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19 000 000,00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18 250 000,00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7 800 000,00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1 950 000,00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1 950 000,00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5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Мероприятие 4. Организация предоставления дополнительного образования, всего, из них:</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76 120 000,00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18 520 000,00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19 200 000,00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19 200 000,00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19 200 000,00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7B28A0">
            <w:pPr>
              <w:suppressAutoHyphens w:val="0"/>
              <w:rPr>
                <w:b/>
                <w:bCs/>
                <w:sz w:val="20"/>
                <w:szCs w:val="20"/>
                <w:lang w:eastAsia="ru-RU"/>
              </w:rPr>
            </w:pPr>
            <w:r w:rsidRPr="006C37C2">
              <w:rPr>
                <w:b/>
                <w:bCs/>
                <w:sz w:val="20"/>
                <w:szCs w:val="20"/>
                <w:lang w:eastAsia="ru-RU"/>
              </w:rPr>
              <w:t>2.2.1.1.</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68 320 000,00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16 570 000,00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17 250 000,00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17 250 000,00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17 250 000,00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7 800 000,00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1 950 000,00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1 950 000,00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1 950 000,00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18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Мероприятие 5. Проведение ремонтных работ в зданиях и помещениях, в которых размещаются муниципальные учреждения дополнительного образования в сфере культуры, и (или) укрепление материально-технической базы таких организаций (учреждений) - всего,</w:t>
            </w:r>
            <w:r w:rsidRPr="006C37C2">
              <w:rPr>
                <w:b/>
                <w:bCs/>
                <w:sz w:val="20"/>
                <w:szCs w:val="20"/>
                <w:lang w:eastAsia="ru-RU"/>
              </w:rPr>
              <w:br/>
              <w:t>из них:</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5 730 000,00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1 230 000,00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1 750 000,00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1 750 000,00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1 000 000,00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2.2.1.2.</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5 730 000,00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1 230 000,00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1 750 000,00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1 750 000,00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1 000 000,00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1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lastRenderedPageBreak/>
              <w:t>Мероприятие 6.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 - сиротам, детям, оставшимся без попечения родителей, и иным категориям несовершеннолетних граждан, нуждающихся в социальной поддержке, всего, из них:</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2.2.1.1.</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94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6C37C2" w:rsidRPr="006C37C2" w:rsidRDefault="006C37C2" w:rsidP="005648F9">
            <w:pPr>
              <w:suppressAutoHyphens w:val="0"/>
              <w:jc w:val="center"/>
              <w:rPr>
                <w:b/>
                <w:bCs/>
                <w:sz w:val="20"/>
                <w:szCs w:val="20"/>
                <w:lang w:eastAsia="ru-RU"/>
              </w:rPr>
            </w:pPr>
            <w:r w:rsidRPr="006C37C2">
              <w:rPr>
                <w:b/>
                <w:bCs/>
                <w:sz w:val="20"/>
                <w:szCs w:val="20"/>
                <w:lang w:eastAsia="ru-RU"/>
              </w:rPr>
              <w:t xml:space="preserve">Подпрограмма  3 «Обеспечение реализации муниципальной программы «Развитие культуры и искусства  в </w:t>
            </w:r>
            <w:r w:rsidRPr="006C37C2">
              <w:rPr>
                <w:b/>
                <w:bCs/>
                <w:sz w:val="20"/>
                <w:szCs w:val="20"/>
                <w:lang w:eastAsia="ru-RU"/>
              </w:rPr>
              <w:br/>
              <w:t xml:space="preserve">                Ирбитском муниципальном образовании до 2020 года»</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b/>
                <w:bCs/>
                <w:sz w:val="20"/>
                <w:szCs w:val="20"/>
                <w:lang w:eastAsia="ru-RU"/>
              </w:rPr>
            </w:pPr>
            <w:r w:rsidRPr="006C37C2">
              <w:rPr>
                <w:b/>
                <w:bCs/>
                <w:sz w:val="20"/>
                <w:szCs w:val="20"/>
                <w:lang w:eastAsia="ru-RU"/>
              </w:rPr>
              <w:t>ВСЕГО ПО ПОДПРОГРАММЕ 3,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8458D7" w:rsidP="006C37C2">
            <w:pPr>
              <w:suppressAutoHyphens w:val="0"/>
              <w:jc w:val="right"/>
              <w:rPr>
                <w:b/>
                <w:bCs/>
                <w:sz w:val="20"/>
                <w:szCs w:val="20"/>
                <w:lang w:eastAsia="ru-RU"/>
              </w:rPr>
            </w:pPr>
            <w:r>
              <w:rPr>
                <w:b/>
                <w:bCs/>
                <w:sz w:val="20"/>
                <w:szCs w:val="20"/>
                <w:lang w:eastAsia="ru-RU"/>
              </w:rPr>
              <w:t>73 011 236</w:t>
            </w:r>
            <w:bookmarkStart w:id="0" w:name="_GoBack"/>
            <w:bookmarkEnd w:id="0"/>
            <w:r w:rsidR="006C37C2" w:rsidRPr="006C37C2">
              <w:rPr>
                <w:b/>
                <w:bCs/>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17 377 809,00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19 077 809,00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8458D7" w:rsidP="006C37C2">
            <w:pPr>
              <w:suppressAutoHyphens w:val="0"/>
              <w:jc w:val="right"/>
              <w:rPr>
                <w:b/>
                <w:bCs/>
                <w:sz w:val="20"/>
                <w:szCs w:val="20"/>
                <w:lang w:eastAsia="ru-RU"/>
              </w:rPr>
            </w:pPr>
            <w:r>
              <w:rPr>
                <w:b/>
                <w:bCs/>
                <w:sz w:val="20"/>
                <w:szCs w:val="20"/>
                <w:lang w:eastAsia="ru-RU"/>
              </w:rPr>
              <w:t>73 011 236</w:t>
            </w:r>
            <w:r w:rsidR="006C37C2" w:rsidRPr="006C37C2">
              <w:rPr>
                <w:b/>
                <w:bCs/>
                <w:sz w:val="20"/>
                <w:szCs w:val="20"/>
                <w:lang w:eastAsia="ru-RU"/>
              </w:rPr>
              <w:t>,00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17 377 809,00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19 077 809,00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1. Капитальные вложения</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2. Научно - исследовательские и опытно - конструкторские работы</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rFonts w:ascii="Arial" w:hAnsi="Arial" w:cs="Arial"/>
                <w:sz w:val="20"/>
                <w:szCs w:val="20"/>
                <w:lang w:eastAsia="ru-RU"/>
              </w:rPr>
            </w:pPr>
            <w:r w:rsidRPr="006C37C2">
              <w:rPr>
                <w:rFonts w:ascii="Arial" w:hAnsi="Arial" w:cs="Arial"/>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center"/>
              <w:rPr>
                <w:rFonts w:ascii="Arial" w:hAnsi="Arial" w:cs="Arial"/>
                <w:b/>
                <w:bCs/>
                <w:sz w:val="20"/>
                <w:szCs w:val="20"/>
                <w:lang w:eastAsia="ru-RU"/>
              </w:rPr>
            </w:pPr>
            <w:r w:rsidRPr="006C37C2">
              <w:rPr>
                <w:rFonts w:ascii="Arial" w:hAnsi="Arial" w:cs="Arial"/>
                <w:b/>
                <w:bCs/>
                <w:sz w:val="20"/>
                <w:szCs w:val="20"/>
                <w:lang w:eastAsia="ru-RU"/>
              </w:rPr>
              <w:t> </w:t>
            </w:r>
          </w:p>
        </w:tc>
      </w:tr>
      <w:tr w:rsidR="006C37C2" w:rsidRPr="006C37C2" w:rsidTr="006C37C2">
        <w:trPr>
          <w:trHeight w:val="345"/>
        </w:trPr>
        <w:tc>
          <w:tcPr>
            <w:tcW w:w="145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C37C2" w:rsidRPr="006C37C2" w:rsidRDefault="006C37C2" w:rsidP="006C37C2">
            <w:pPr>
              <w:suppressAutoHyphens w:val="0"/>
              <w:jc w:val="center"/>
              <w:rPr>
                <w:b/>
                <w:bCs/>
                <w:sz w:val="20"/>
                <w:szCs w:val="20"/>
                <w:lang w:eastAsia="ru-RU"/>
              </w:rPr>
            </w:pPr>
            <w:r w:rsidRPr="006C37C2">
              <w:rPr>
                <w:b/>
                <w:bCs/>
                <w:sz w:val="20"/>
                <w:szCs w:val="20"/>
                <w:lang w:eastAsia="ru-RU"/>
              </w:rPr>
              <w:t>3. Прочие нужды</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Всего по направлению «Прочие нужды», в том числе</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73 011 236,00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17 377 809,00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19 077 809,00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lastRenderedPageBreak/>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73 011 236,00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17 377 809,00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18 277 809,00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19 077 809,00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1095"/>
        </w:trPr>
        <w:tc>
          <w:tcPr>
            <w:tcW w:w="5020" w:type="dxa"/>
            <w:tcBorders>
              <w:top w:val="nil"/>
              <w:left w:val="nil"/>
              <w:bottom w:val="nil"/>
              <w:right w:val="nil"/>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Мероприятие 7. Обеспечение деятельности муниципальных органов (орган местного самоуправления- Управление культуры Ирбитского муниципального образования), всего из них:</w:t>
            </w:r>
          </w:p>
        </w:tc>
        <w:tc>
          <w:tcPr>
            <w:tcW w:w="1520" w:type="dxa"/>
            <w:tcBorders>
              <w:top w:val="nil"/>
              <w:left w:val="single" w:sz="4" w:space="0" w:color="auto"/>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9 111 236,00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2 277 809,00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2 277 809,00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3.3.1.1</w:t>
            </w:r>
            <w:r w:rsidR="00367F05">
              <w:rPr>
                <w:b/>
                <w:bCs/>
                <w:sz w:val="20"/>
                <w:szCs w:val="20"/>
                <w:lang w:eastAsia="ru-RU"/>
              </w:rPr>
              <w:t>.;  3.3.1.2.;  3.3.1.3; 3.3.1.4.;</w:t>
            </w:r>
            <w:r w:rsidR="007B28A0">
              <w:rPr>
                <w:b/>
                <w:bCs/>
                <w:sz w:val="20"/>
                <w:szCs w:val="20"/>
                <w:lang w:eastAsia="ru-RU"/>
              </w:rPr>
              <w:t xml:space="preserve"> 3.3.1.5;</w:t>
            </w:r>
            <w:r w:rsidR="00367F05">
              <w:t xml:space="preserve"> </w:t>
            </w:r>
            <w:r w:rsidR="00367F05" w:rsidRPr="00367F05">
              <w:rPr>
                <w:b/>
                <w:bCs/>
                <w:sz w:val="20"/>
                <w:szCs w:val="20"/>
                <w:lang w:eastAsia="ru-RU"/>
              </w:rPr>
              <w:t>3.3.1.6.</w:t>
            </w:r>
            <w:r w:rsidR="007B28A0">
              <w:rPr>
                <w:b/>
                <w:bCs/>
                <w:sz w:val="20"/>
                <w:szCs w:val="20"/>
                <w:lang w:eastAsia="ru-RU"/>
              </w:rPr>
              <w:t>; 3.3.1.7.; 3.3.1.8.</w:t>
            </w:r>
          </w:p>
        </w:tc>
      </w:tr>
      <w:tr w:rsidR="006C37C2" w:rsidRPr="006C37C2" w:rsidTr="006C37C2">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9 111 236,00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2 277 809,00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2 277 809,00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2 277 809,00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825"/>
        </w:trPr>
        <w:tc>
          <w:tcPr>
            <w:tcW w:w="5020" w:type="dxa"/>
            <w:tcBorders>
              <w:top w:val="nil"/>
              <w:left w:val="nil"/>
              <w:bottom w:val="nil"/>
              <w:right w:val="nil"/>
            </w:tcBorders>
            <w:shd w:val="clear" w:color="auto" w:fill="auto"/>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Мероприятие 8. Обеспечение деятельности МБУ  Центр хозяйственного обслуживания учреждений культуры Ирбитского муниципального образования, всего из них:</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63 900 000,00</w:t>
            </w:r>
          </w:p>
        </w:tc>
        <w:tc>
          <w:tcPr>
            <w:tcW w:w="16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15 100 000,00</w:t>
            </w:r>
          </w:p>
        </w:tc>
        <w:tc>
          <w:tcPr>
            <w:tcW w:w="15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16 000 000,00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16 000 000,00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b/>
                <w:bCs/>
                <w:sz w:val="20"/>
                <w:szCs w:val="20"/>
                <w:lang w:eastAsia="ru-RU"/>
              </w:rPr>
            </w:pPr>
            <w:r w:rsidRPr="006C37C2">
              <w:rPr>
                <w:b/>
                <w:bCs/>
                <w:sz w:val="20"/>
                <w:szCs w:val="20"/>
                <w:lang w:eastAsia="ru-RU"/>
              </w:rPr>
              <w:t>16 800 000,00</w:t>
            </w:r>
          </w:p>
        </w:tc>
        <w:tc>
          <w:tcPr>
            <w:tcW w:w="17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rPr>
                <w:b/>
                <w:bCs/>
                <w:sz w:val="20"/>
                <w:szCs w:val="20"/>
                <w:lang w:eastAsia="ru-RU"/>
              </w:rPr>
            </w:pPr>
            <w:r w:rsidRPr="006C37C2">
              <w:rPr>
                <w:b/>
                <w:bCs/>
                <w:sz w:val="20"/>
                <w:szCs w:val="20"/>
                <w:lang w:eastAsia="ru-RU"/>
              </w:rPr>
              <w:t>3.3.1.1.</w:t>
            </w:r>
          </w:p>
        </w:tc>
      </w:tr>
      <w:tr w:rsidR="006C37C2" w:rsidRPr="006C37C2" w:rsidTr="006C37C2">
        <w:trPr>
          <w:trHeight w:val="255"/>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федеральный бюджет</w:t>
            </w:r>
          </w:p>
        </w:tc>
        <w:tc>
          <w:tcPr>
            <w:tcW w:w="15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областной бюджет</w:t>
            </w:r>
          </w:p>
        </w:tc>
        <w:tc>
          <w:tcPr>
            <w:tcW w:w="15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местный бюджет           </w:t>
            </w:r>
          </w:p>
        </w:tc>
        <w:tc>
          <w:tcPr>
            <w:tcW w:w="15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63 900 000,00</w:t>
            </w:r>
          </w:p>
        </w:tc>
        <w:tc>
          <w:tcPr>
            <w:tcW w:w="16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15 100 000,00</w:t>
            </w:r>
          </w:p>
        </w:tc>
        <w:tc>
          <w:tcPr>
            <w:tcW w:w="15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16 000 000,00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16 000 000,00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16 800 000,00</w:t>
            </w:r>
          </w:p>
        </w:tc>
        <w:tc>
          <w:tcPr>
            <w:tcW w:w="17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r w:rsidR="006C37C2" w:rsidRPr="006C37C2" w:rsidTr="006C37C2">
        <w:trPr>
          <w:trHeight w:val="255"/>
        </w:trPr>
        <w:tc>
          <w:tcPr>
            <w:tcW w:w="5020" w:type="dxa"/>
            <w:tcBorders>
              <w:top w:val="nil"/>
              <w:left w:val="single" w:sz="4" w:space="0" w:color="auto"/>
              <w:bottom w:val="single" w:sz="4" w:space="0" w:color="auto"/>
              <w:right w:val="single" w:sz="4" w:space="0" w:color="auto"/>
            </w:tcBorders>
            <w:shd w:val="clear" w:color="auto" w:fill="auto"/>
            <w:hideMark/>
          </w:tcPr>
          <w:p w:rsidR="006C37C2" w:rsidRPr="006C37C2" w:rsidRDefault="006C37C2" w:rsidP="006C37C2">
            <w:pPr>
              <w:suppressAutoHyphens w:val="0"/>
              <w:rPr>
                <w:sz w:val="20"/>
                <w:szCs w:val="20"/>
                <w:lang w:eastAsia="ru-RU"/>
              </w:rPr>
            </w:pPr>
            <w:r w:rsidRPr="006C37C2">
              <w:rPr>
                <w:sz w:val="20"/>
                <w:szCs w:val="20"/>
                <w:lang w:eastAsia="ru-RU"/>
              </w:rPr>
              <w:t xml:space="preserve">внебюджетные источники   </w:t>
            </w:r>
          </w:p>
        </w:tc>
        <w:tc>
          <w:tcPr>
            <w:tcW w:w="15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6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54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jc w:val="right"/>
              <w:rPr>
                <w:sz w:val="20"/>
                <w:szCs w:val="20"/>
                <w:lang w:eastAsia="ru-RU"/>
              </w:rPr>
            </w:pPr>
            <w:r w:rsidRPr="006C37C2">
              <w:rPr>
                <w:sz w:val="20"/>
                <w:szCs w:val="20"/>
                <w:lang w:eastAsia="ru-RU"/>
              </w:rPr>
              <w:t>0,00</w:t>
            </w:r>
          </w:p>
        </w:tc>
        <w:tc>
          <w:tcPr>
            <w:tcW w:w="1720" w:type="dxa"/>
            <w:tcBorders>
              <w:top w:val="nil"/>
              <w:left w:val="nil"/>
              <w:bottom w:val="single" w:sz="4" w:space="0" w:color="auto"/>
              <w:right w:val="single" w:sz="4" w:space="0" w:color="auto"/>
            </w:tcBorders>
            <w:shd w:val="clear" w:color="auto" w:fill="auto"/>
            <w:noWrap/>
            <w:vAlign w:val="bottom"/>
            <w:hideMark/>
          </w:tcPr>
          <w:p w:rsidR="006C37C2" w:rsidRPr="006C37C2" w:rsidRDefault="006C37C2" w:rsidP="006C37C2">
            <w:pPr>
              <w:suppressAutoHyphens w:val="0"/>
              <w:rPr>
                <w:sz w:val="20"/>
                <w:szCs w:val="20"/>
                <w:lang w:eastAsia="ru-RU"/>
              </w:rPr>
            </w:pPr>
            <w:r w:rsidRPr="006C37C2">
              <w:rPr>
                <w:sz w:val="20"/>
                <w:szCs w:val="20"/>
                <w:lang w:eastAsia="ru-RU"/>
              </w:rPr>
              <w:t> </w:t>
            </w:r>
          </w:p>
        </w:tc>
      </w:tr>
    </w:tbl>
    <w:p w:rsidR="006847D3" w:rsidRDefault="006847D3" w:rsidP="006C37C2">
      <w:pPr>
        <w:tabs>
          <w:tab w:val="left" w:pos="970"/>
        </w:tabs>
        <w:rPr>
          <w:sz w:val="28"/>
          <w:szCs w:val="28"/>
        </w:rPr>
        <w:sectPr w:rsidR="006847D3" w:rsidSect="000C2C38">
          <w:footnotePr>
            <w:pos w:val="beneathText"/>
          </w:footnotePr>
          <w:pgSz w:w="16837" w:h="11905" w:orient="landscape"/>
          <w:pgMar w:top="851" w:right="1134" w:bottom="1418" w:left="1134" w:header="720" w:footer="720" w:gutter="0"/>
          <w:cols w:space="720"/>
          <w:docGrid w:linePitch="360"/>
        </w:sectPr>
      </w:pPr>
    </w:p>
    <w:p w:rsidR="0098157F" w:rsidRDefault="0098157F" w:rsidP="00951D07">
      <w:pPr>
        <w:pStyle w:val="ConsPlusNormal"/>
        <w:jc w:val="both"/>
      </w:pPr>
    </w:p>
    <w:sectPr w:rsidR="0098157F" w:rsidSect="000C2C38">
      <w:footnotePr>
        <w:pos w:val="beneathText"/>
      </w:footnotePr>
      <w:pgSz w:w="11905" w:h="16837"/>
      <w:pgMar w:top="1134" w:right="1418"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306C9"/>
    <w:multiLevelType w:val="multilevel"/>
    <w:tmpl w:val="3904CD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01BC299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01A663A"/>
    <w:multiLevelType w:val="multilevel"/>
    <w:tmpl w:val="1E96D1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703C89"/>
    <w:multiLevelType w:val="hybridMultilevel"/>
    <w:tmpl w:val="C0BA2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E417E"/>
    <w:multiLevelType w:val="hybridMultilevel"/>
    <w:tmpl w:val="73260B88"/>
    <w:lvl w:ilvl="0" w:tplc="82404CA2">
      <w:start w:val="1"/>
      <w:numFmt w:val="decimal"/>
      <w:lvlText w:val="%1)"/>
      <w:lvlJc w:val="left"/>
      <w:pPr>
        <w:ind w:left="712" w:hanging="645"/>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nsid w:val="39C86761"/>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AA5074D"/>
    <w:multiLevelType w:val="hybridMultilevel"/>
    <w:tmpl w:val="B9DE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7C2D61"/>
    <w:multiLevelType w:val="hybridMultilevel"/>
    <w:tmpl w:val="E9FAB3E6"/>
    <w:lvl w:ilvl="0" w:tplc="266EB04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8830E16"/>
    <w:multiLevelType w:val="hybridMultilevel"/>
    <w:tmpl w:val="F448159E"/>
    <w:lvl w:ilvl="0" w:tplc="5C26782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6292449"/>
    <w:multiLevelType w:val="hybridMultilevel"/>
    <w:tmpl w:val="5C44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72D26"/>
    <w:multiLevelType w:val="hybridMultilevel"/>
    <w:tmpl w:val="363AB8C6"/>
    <w:lvl w:ilvl="0" w:tplc="5E08EDE0">
      <w:start w:val="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601423DF"/>
    <w:multiLevelType w:val="singleLevel"/>
    <w:tmpl w:val="226CFDA6"/>
    <w:lvl w:ilvl="0">
      <w:start w:val="1"/>
      <w:numFmt w:val="decimal"/>
      <w:lvlText w:val="1.%1."/>
      <w:legacy w:legacy="1" w:legacySpace="0" w:legacyIndent="471"/>
      <w:lvlJc w:val="left"/>
      <w:rPr>
        <w:rFonts w:ascii="Times New Roman" w:hAnsi="Times New Roman" w:cs="Times New Roman" w:hint="default"/>
      </w:rPr>
    </w:lvl>
  </w:abstractNum>
  <w:abstractNum w:abstractNumId="13">
    <w:nsid w:val="6116582A"/>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022856"/>
    <w:multiLevelType w:val="hybridMultilevel"/>
    <w:tmpl w:val="21B470CE"/>
    <w:lvl w:ilvl="0" w:tplc="F180619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B41FB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num>
  <w:num w:numId="3">
    <w:abstractNumId w:val="12"/>
  </w:num>
  <w:num w:numId="4">
    <w:abstractNumId w:val="1"/>
  </w:num>
  <w:num w:numId="5">
    <w:abstractNumId w:val="3"/>
  </w:num>
  <w:num w:numId="6">
    <w:abstractNumId w:val="6"/>
  </w:num>
  <w:num w:numId="7">
    <w:abstractNumId w:val="2"/>
  </w:num>
  <w:num w:numId="8">
    <w:abstractNumId w:val="15"/>
  </w:num>
  <w:num w:numId="9">
    <w:abstractNumId w:val="9"/>
  </w:num>
  <w:num w:numId="10">
    <w:abstractNumId w:val="8"/>
  </w:num>
  <w:num w:numId="11">
    <w:abstractNumId w:val="11"/>
  </w:num>
  <w:num w:numId="12">
    <w:abstractNumId w:val="13"/>
  </w:num>
  <w:num w:numId="13">
    <w:abstractNumId w:val="14"/>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pos w:val="beneathText"/>
  </w:footnotePr>
  <w:compat>
    <w:compatSetting w:name="compatibilityMode" w:uri="http://schemas.microsoft.com/office/word" w:val="12"/>
  </w:compat>
  <w:rsids>
    <w:rsidRoot w:val="006847D3"/>
    <w:rsid w:val="000026B0"/>
    <w:rsid w:val="00002B18"/>
    <w:rsid w:val="00004298"/>
    <w:rsid w:val="000052B2"/>
    <w:rsid w:val="00006245"/>
    <w:rsid w:val="00006ACE"/>
    <w:rsid w:val="00010754"/>
    <w:rsid w:val="00010FD2"/>
    <w:rsid w:val="00011963"/>
    <w:rsid w:val="00011C4B"/>
    <w:rsid w:val="00012453"/>
    <w:rsid w:val="00012DC8"/>
    <w:rsid w:val="00013407"/>
    <w:rsid w:val="000137BE"/>
    <w:rsid w:val="00013982"/>
    <w:rsid w:val="00013AC8"/>
    <w:rsid w:val="00013BF0"/>
    <w:rsid w:val="00013C42"/>
    <w:rsid w:val="000148DF"/>
    <w:rsid w:val="00015085"/>
    <w:rsid w:val="00016D63"/>
    <w:rsid w:val="0002100C"/>
    <w:rsid w:val="00022D62"/>
    <w:rsid w:val="00023189"/>
    <w:rsid w:val="00023289"/>
    <w:rsid w:val="00023E39"/>
    <w:rsid w:val="00024E95"/>
    <w:rsid w:val="000257EC"/>
    <w:rsid w:val="000267AB"/>
    <w:rsid w:val="00027288"/>
    <w:rsid w:val="0002767E"/>
    <w:rsid w:val="00031093"/>
    <w:rsid w:val="00032DD6"/>
    <w:rsid w:val="000337CD"/>
    <w:rsid w:val="000339C9"/>
    <w:rsid w:val="00033EEE"/>
    <w:rsid w:val="000350B8"/>
    <w:rsid w:val="0003794F"/>
    <w:rsid w:val="00037996"/>
    <w:rsid w:val="00037C64"/>
    <w:rsid w:val="0004091B"/>
    <w:rsid w:val="000413DA"/>
    <w:rsid w:val="000417E1"/>
    <w:rsid w:val="0004206E"/>
    <w:rsid w:val="00044160"/>
    <w:rsid w:val="00044702"/>
    <w:rsid w:val="00044724"/>
    <w:rsid w:val="00044A0C"/>
    <w:rsid w:val="00044E6D"/>
    <w:rsid w:val="0004531F"/>
    <w:rsid w:val="00045BCE"/>
    <w:rsid w:val="00046879"/>
    <w:rsid w:val="000472D8"/>
    <w:rsid w:val="00047CA2"/>
    <w:rsid w:val="0005293E"/>
    <w:rsid w:val="00052C54"/>
    <w:rsid w:val="00052F1F"/>
    <w:rsid w:val="0005308C"/>
    <w:rsid w:val="0005318F"/>
    <w:rsid w:val="000546A6"/>
    <w:rsid w:val="00055F1E"/>
    <w:rsid w:val="00056B12"/>
    <w:rsid w:val="00057356"/>
    <w:rsid w:val="000606C5"/>
    <w:rsid w:val="00061BDC"/>
    <w:rsid w:val="00063E6A"/>
    <w:rsid w:val="0006479B"/>
    <w:rsid w:val="00064F23"/>
    <w:rsid w:val="00065811"/>
    <w:rsid w:val="00066911"/>
    <w:rsid w:val="000704C5"/>
    <w:rsid w:val="00070E04"/>
    <w:rsid w:val="00071B37"/>
    <w:rsid w:val="00072EA2"/>
    <w:rsid w:val="00074613"/>
    <w:rsid w:val="00074861"/>
    <w:rsid w:val="00074BE3"/>
    <w:rsid w:val="00075372"/>
    <w:rsid w:val="00076E87"/>
    <w:rsid w:val="00076EFC"/>
    <w:rsid w:val="0007715E"/>
    <w:rsid w:val="000771A5"/>
    <w:rsid w:val="00081F0B"/>
    <w:rsid w:val="00081FF1"/>
    <w:rsid w:val="0008226D"/>
    <w:rsid w:val="0008229C"/>
    <w:rsid w:val="00082320"/>
    <w:rsid w:val="00082ACD"/>
    <w:rsid w:val="000832D8"/>
    <w:rsid w:val="00083FF6"/>
    <w:rsid w:val="00090177"/>
    <w:rsid w:val="0009086B"/>
    <w:rsid w:val="00091E60"/>
    <w:rsid w:val="000924B6"/>
    <w:rsid w:val="00092D60"/>
    <w:rsid w:val="00093358"/>
    <w:rsid w:val="0009359D"/>
    <w:rsid w:val="000937CD"/>
    <w:rsid w:val="0009416B"/>
    <w:rsid w:val="000948E0"/>
    <w:rsid w:val="00094BBF"/>
    <w:rsid w:val="00095FFC"/>
    <w:rsid w:val="00096A90"/>
    <w:rsid w:val="000A02FB"/>
    <w:rsid w:val="000A0332"/>
    <w:rsid w:val="000A0AE0"/>
    <w:rsid w:val="000A14CA"/>
    <w:rsid w:val="000A317D"/>
    <w:rsid w:val="000A317F"/>
    <w:rsid w:val="000A3284"/>
    <w:rsid w:val="000A3825"/>
    <w:rsid w:val="000A4594"/>
    <w:rsid w:val="000A54B6"/>
    <w:rsid w:val="000A5B67"/>
    <w:rsid w:val="000A65F8"/>
    <w:rsid w:val="000A6864"/>
    <w:rsid w:val="000A7342"/>
    <w:rsid w:val="000B0D6D"/>
    <w:rsid w:val="000B182F"/>
    <w:rsid w:val="000B19CE"/>
    <w:rsid w:val="000B2CCD"/>
    <w:rsid w:val="000B317A"/>
    <w:rsid w:val="000B3BCE"/>
    <w:rsid w:val="000B45A6"/>
    <w:rsid w:val="000B46C9"/>
    <w:rsid w:val="000B52E9"/>
    <w:rsid w:val="000B55EB"/>
    <w:rsid w:val="000B5EB9"/>
    <w:rsid w:val="000B624F"/>
    <w:rsid w:val="000B6D76"/>
    <w:rsid w:val="000B7541"/>
    <w:rsid w:val="000C048A"/>
    <w:rsid w:val="000C128F"/>
    <w:rsid w:val="000C2C38"/>
    <w:rsid w:val="000C31C6"/>
    <w:rsid w:val="000C32E8"/>
    <w:rsid w:val="000C336E"/>
    <w:rsid w:val="000C393E"/>
    <w:rsid w:val="000C3BDB"/>
    <w:rsid w:val="000C3EDF"/>
    <w:rsid w:val="000C68D8"/>
    <w:rsid w:val="000C6C69"/>
    <w:rsid w:val="000D03D8"/>
    <w:rsid w:val="000D1A66"/>
    <w:rsid w:val="000D1CE0"/>
    <w:rsid w:val="000D1FC6"/>
    <w:rsid w:val="000D34B8"/>
    <w:rsid w:val="000D3942"/>
    <w:rsid w:val="000D3BD0"/>
    <w:rsid w:val="000D4B43"/>
    <w:rsid w:val="000D54B0"/>
    <w:rsid w:val="000D62AF"/>
    <w:rsid w:val="000D6623"/>
    <w:rsid w:val="000D6AE7"/>
    <w:rsid w:val="000D6E25"/>
    <w:rsid w:val="000E01F1"/>
    <w:rsid w:val="000E1943"/>
    <w:rsid w:val="000E2FE6"/>
    <w:rsid w:val="000E3957"/>
    <w:rsid w:val="000E3EEB"/>
    <w:rsid w:val="000E3F7B"/>
    <w:rsid w:val="000E44AA"/>
    <w:rsid w:val="000E4EA6"/>
    <w:rsid w:val="000E50AA"/>
    <w:rsid w:val="000E5797"/>
    <w:rsid w:val="000E5D13"/>
    <w:rsid w:val="000E67B6"/>
    <w:rsid w:val="000E71AE"/>
    <w:rsid w:val="000F0767"/>
    <w:rsid w:val="000F0DF3"/>
    <w:rsid w:val="000F1973"/>
    <w:rsid w:val="000F1DE9"/>
    <w:rsid w:val="000F2751"/>
    <w:rsid w:val="000F27E6"/>
    <w:rsid w:val="000F3B3F"/>
    <w:rsid w:val="000F3BF2"/>
    <w:rsid w:val="000F4A3F"/>
    <w:rsid w:val="000F5DB9"/>
    <w:rsid w:val="000F6843"/>
    <w:rsid w:val="000F68D5"/>
    <w:rsid w:val="000F69EC"/>
    <w:rsid w:val="000F77DC"/>
    <w:rsid w:val="00100C9D"/>
    <w:rsid w:val="00103062"/>
    <w:rsid w:val="0010333A"/>
    <w:rsid w:val="001033A6"/>
    <w:rsid w:val="00103BB7"/>
    <w:rsid w:val="00106EB9"/>
    <w:rsid w:val="00107000"/>
    <w:rsid w:val="00107107"/>
    <w:rsid w:val="001115C7"/>
    <w:rsid w:val="00112E45"/>
    <w:rsid w:val="0011406A"/>
    <w:rsid w:val="001147DC"/>
    <w:rsid w:val="00114FF1"/>
    <w:rsid w:val="00115870"/>
    <w:rsid w:val="00120B5B"/>
    <w:rsid w:val="00120C91"/>
    <w:rsid w:val="001219B4"/>
    <w:rsid w:val="00122399"/>
    <w:rsid w:val="00123758"/>
    <w:rsid w:val="00123BBA"/>
    <w:rsid w:val="00124EF4"/>
    <w:rsid w:val="0012557B"/>
    <w:rsid w:val="00127985"/>
    <w:rsid w:val="00130707"/>
    <w:rsid w:val="0013130B"/>
    <w:rsid w:val="001313E9"/>
    <w:rsid w:val="0013231E"/>
    <w:rsid w:val="00133010"/>
    <w:rsid w:val="001351E4"/>
    <w:rsid w:val="001358AC"/>
    <w:rsid w:val="00136D62"/>
    <w:rsid w:val="001375A8"/>
    <w:rsid w:val="00140851"/>
    <w:rsid w:val="001434D2"/>
    <w:rsid w:val="00143A5F"/>
    <w:rsid w:val="00144A65"/>
    <w:rsid w:val="001458DD"/>
    <w:rsid w:val="0014625B"/>
    <w:rsid w:val="001466D7"/>
    <w:rsid w:val="00146E72"/>
    <w:rsid w:val="00150059"/>
    <w:rsid w:val="001515FE"/>
    <w:rsid w:val="00151CBF"/>
    <w:rsid w:val="001528D5"/>
    <w:rsid w:val="001535FF"/>
    <w:rsid w:val="00153BB4"/>
    <w:rsid w:val="00155B1D"/>
    <w:rsid w:val="00156E1B"/>
    <w:rsid w:val="00156F7C"/>
    <w:rsid w:val="00157D4A"/>
    <w:rsid w:val="00160526"/>
    <w:rsid w:val="00160733"/>
    <w:rsid w:val="00161EF1"/>
    <w:rsid w:val="00162B84"/>
    <w:rsid w:val="00162F24"/>
    <w:rsid w:val="001632CB"/>
    <w:rsid w:val="0016542F"/>
    <w:rsid w:val="001658B7"/>
    <w:rsid w:val="00166F34"/>
    <w:rsid w:val="001700BD"/>
    <w:rsid w:val="0017030A"/>
    <w:rsid w:val="00172506"/>
    <w:rsid w:val="00172A62"/>
    <w:rsid w:val="00173879"/>
    <w:rsid w:val="0017434D"/>
    <w:rsid w:val="00175BAE"/>
    <w:rsid w:val="00181DF1"/>
    <w:rsid w:val="001828A7"/>
    <w:rsid w:val="001829B8"/>
    <w:rsid w:val="0018624C"/>
    <w:rsid w:val="0018748F"/>
    <w:rsid w:val="00187970"/>
    <w:rsid w:val="001915A7"/>
    <w:rsid w:val="00191B6E"/>
    <w:rsid w:val="00192B59"/>
    <w:rsid w:val="00193F8B"/>
    <w:rsid w:val="00197FE3"/>
    <w:rsid w:val="001A0167"/>
    <w:rsid w:val="001A144D"/>
    <w:rsid w:val="001A166F"/>
    <w:rsid w:val="001A19E7"/>
    <w:rsid w:val="001A2FDD"/>
    <w:rsid w:val="001A323B"/>
    <w:rsid w:val="001A4E34"/>
    <w:rsid w:val="001A733C"/>
    <w:rsid w:val="001B0B82"/>
    <w:rsid w:val="001B0F16"/>
    <w:rsid w:val="001B2167"/>
    <w:rsid w:val="001B3776"/>
    <w:rsid w:val="001B4B82"/>
    <w:rsid w:val="001B5BC1"/>
    <w:rsid w:val="001B62E0"/>
    <w:rsid w:val="001B7DA9"/>
    <w:rsid w:val="001C0680"/>
    <w:rsid w:val="001C1055"/>
    <w:rsid w:val="001C39E1"/>
    <w:rsid w:val="001C4A78"/>
    <w:rsid w:val="001C4C4B"/>
    <w:rsid w:val="001C507C"/>
    <w:rsid w:val="001C6A7C"/>
    <w:rsid w:val="001C740E"/>
    <w:rsid w:val="001C7A0B"/>
    <w:rsid w:val="001D1BC8"/>
    <w:rsid w:val="001D1E70"/>
    <w:rsid w:val="001D25F7"/>
    <w:rsid w:val="001D29AD"/>
    <w:rsid w:val="001D29F3"/>
    <w:rsid w:val="001D30A7"/>
    <w:rsid w:val="001D32D3"/>
    <w:rsid w:val="001D48E9"/>
    <w:rsid w:val="001D4F9C"/>
    <w:rsid w:val="001D6204"/>
    <w:rsid w:val="001D7043"/>
    <w:rsid w:val="001D769B"/>
    <w:rsid w:val="001E040F"/>
    <w:rsid w:val="001E0B9F"/>
    <w:rsid w:val="001E0D46"/>
    <w:rsid w:val="001E14AA"/>
    <w:rsid w:val="001E1A4E"/>
    <w:rsid w:val="001E2032"/>
    <w:rsid w:val="001E295C"/>
    <w:rsid w:val="001E4493"/>
    <w:rsid w:val="001E5048"/>
    <w:rsid w:val="001E53FE"/>
    <w:rsid w:val="001E7211"/>
    <w:rsid w:val="001F2244"/>
    <w:rsid w:val="001F2F21"/>
    <w:rsid w:val="001F46CD"/>
    <w:rsid w:val="001F4C80"/>
    <w:rsid w:val="001F6197"/>
    <w:rsid w:val="001F6CAB"/>
    <w:rsid w:val="001F7642"/>
    <w:rsid w:val="00200144"/>
    <w:rsid w:val="002006A5"/>
    <w:rsid w:val="00200A17"/>
    <w:rsid w:val="0020365D"/>
    <w:rsid w:val="00203B25"/>
    <w:rsid w:val="002040CA"/>
    <w:rsid w:val="00204E62"/>
    <w:rsid w:val="002056A4"/>
    <w:rsid w:val="00205BA9"/>
    <w:rsid w:val="00206947"/>
    <w:rsid w:val="00207E0C"/>
    <w:rsid w:val="00210177"/>
    <w:rsid w:val="00211520"/>
    <w:rsid w:val="00211BC4"/>
    <w:rsid w:val="00211D80"/>
    <w:rsid w:val="00212C86"/>
    <w:rsid w:val="00212E0A"/>
    <w:rsid w:val="002131F4"/>
    <w:rsid w:val="00213624"/>
    <w:rsid w:val="0021414E"/>
    <w:rsid w:val="00214A25"/>
    <w:rsid w:val="00214E55"/>
    <w:rsid w:val="00216CE6"/>
    <w:rsid w:val="00220C3B"/>
    <w:rsid w:val="00221567"/>
    <w:rsid w:val="00221CFA"/>
    <w:rsid w:val="002226A4"/>
    <w:rsid w:val="002231B4"/>
    <w:rsid w:val="00223C86"/>
    <w:rsid w:val="002241E1"/>
    <w:rsid w:val="002261D6"/>
    <w:rsid w:val="00226D1C"/>
    <w:rsid w:val="00226F72"/>
    <w:rsid w:val="00230CAD"/>
    <w:rsid w:val="00231942"/>
    <w:rsid w:val="00231C8E"/>
    <w:rsid w:val="00231DD3"/>
    <w:rsid w:val="002328F6"/>
    <w:rsid w:val="00232A32"/>
    <w:rsid w:val="002331F8"/>
    <w:rsid w:val="0023324C"/>
    <w:rsid w:val="00233D5A"/>
    <w:rsid w:val="00234389"/>
    <w:rsid w:val="00241B2D"/>
    <w:rsid w:val="00241BFF"/>
    <w:rsid w:val="00241CF0"/>
    <w:rsid w:val="002421EC"/>
    <w:rsid w:val="00242448"/>
    <w:rsid w:val="00242B40"/>
    <w:rsid w:val="00242F31"/>
    <w:rsid w:val="002439E8"/>
    <w:rsid w:val="00250913"/>
    <w:rsid w:val="00251A22"/>
    <w:rsid w:val="00251F26"/>
    <w:rsid w:val="002528BE"/>
    <w:rsid w:val="00252AD1"/>
    <w:rsid w:val="00252E26"/>
    <w:rsid w:val="002550A8"/>
    <w:rsid w:val="00256B30"/>
    <w:rsid w:val="00256DB0"/>
    <w:rsid w:val="00257C61"/>
    <w:rsid w:val="00260ADB"/>
    <w:rsid w:val="00260C60"/>
    <w:rsid w:val="00260DE4"/>
    <w:rsid w:val="00261030"/>
    <w:rsid w:val="002610A3"/>
    <w:rsid w:val="002617FD"/>
    <w:rsid w:val="002618A1"/>
    <w:rsid w:val="002618FC"/>
    <w:rsid w:val="00262DD1"/>
    <w:rsid w:val="00263024"/>
    <w:rsid w:val="00263498"/>
    <w:rsid w:val="0026366F"/>
    <w:rsid w:val="00263D23"/>
    <w:rsid w:val="00263D82"/>
    <w:rsid w:val="00264CF7"/>
    <w:rsid w:val="002654E7"/>
    <w:rsid w:val="00265A6C"/>
    <w:rsid w:val="00265C75"/>
    <w:rsid w:val="00265DDE"/>
    <w:rsid w:val="00265E3C"/>
    <w:rsid w:val="0026635B"/>
    <w:rsid w:val="00266B71"/>
    <w:rsid w:val="002672A4"/>
    <w:rsid w:val="002677CB"/>
    <w:rsid w:val="00267BA6"/>
    <w:rsid w:val="0027052A"/>
    <w:rsid w:val="00270C4B"/>
    <w:rsid w:val="00270E44"/>
    <w:rsid w:val="002719DE"/>
    <w:rsid w:val="00272584"/>
    <w:rsid w:val="00272B42"/>
    <w:rsid w:val="00274694"/>
    <w:rsid w:val="00274B92"/>
    <w:rsid w:val="00275BD9"/>
    <w:rsid w:val="00276545"/>
    <w:rsid w:val="00276598"/>
    <w:rsid w:val="00277882"/>
    <w:rsid w:val="0028001C"/>
    <w:rsid w:val="0028029E"/>
    <w:rsid w:val="00280A80"/>
    <w:rsid w:val="00280CD7"/>
    <w:rsid w:val="002841AF"/>
    <w:rsid w:val="002856F0"/>
    <w:rsid w:val="00286CA5"/>
    <w:rsid w:val="00287634"/>
    <w:rsid w:val="00287775"/>
    <w:rsid w:val="00287B74"/>
    <w:rsid w:val="00290D42"/>
    <w:rsid w:val="0029239E"/>
    <w:rsid w:val="0029307B"/>
    <w:rsid w:val="002931CA"/>
    <w:rsid w:val="00293B70"/>
    <w:rsid w:val="00294343"/>
    <w:rsid w:val="00294A81"/>
    <w:rsid w:val="00296C59"/>
    <w:rsid w:val="00296E0D"/>
    <w:rsid w:val="0029784A"/>
    <w:rsid w:val="002A1FA0"/>
    <w:rsid w:val="002A286F"/>
    <w:rsid w:val="002A38B1"/>
    <w:rsid w:val="002A4091"/>
    <w:rsid w:val="002A4370"/>
    <w:rsid w:val="002A69A0"/>
    <w:rsid w:val="002A7401"/>
    <w:rsid w:val="002A7D18"/>
    <w:rsid w:val="002B07D6"/>
    <w:rsid w:val="002B167C"/>
    <w:rsid w:val="002B1B68"/>
    <w:rsid w:val="002B29D4"/>
    <w:rsid w:val="002B2B3C"/>
    <w:rsid w:val="002B3082"/>
    <w:rsid w:val="002B4511"/>
    <w:rsid w:val="002B53AF"/>
    <w:rsid w:val="002B5856"/>
    <w:rsid w:val="002B59AA"/>
    <w:rsid w:val="002B5F2E"/>
    <w:rsid w:val="002B6475"/>
    <w:rsid w:val="002B6C8C"/>
    <w:rsid w:val="002B71AD"/>
    <w:rsid w:val="002C1418"/>
    <w:rsid w:val="002C2BF5"/>
    <w:rsid w:val="002C2C52"/>
    <w:rsid w:val="002C3806"/>
    <w:rsid w:val="002C39A3"/>
    <w:rsid w:val="002C418B"/>
    <w:rsid w:val="002C43BB"/>
    <w:rsid w:val="002C45BB"/>
    <w:rsid w:val="002C499F"/>
    <w:rsid w:val="002C503A"/>
    <w:rsid w:val="002C536C"/>
    <w:rsid w:val="002C5669"/>
    <w:rsid w:val="002C5A76"/>
    <w:rsid w:val="002C5FFA"/>
    <w:rsid w:val="002C60E5"/>
    <w:rsid w:val="002C6AF2"/>
    <w:rsid w:val="002C6DC7"/>
    <w:rsid w:val="002C7AB3"/>
    <w:rsid w:val="002C7F59"/>
    <w:rsid w:val="002C7FEE"/>
    <w:rsid w:val="002D0B65"/>
    <w:rsid w:val="002D314F"/>
    <w:rsid w:val="002D3FD1"/>
    <w:rsid w:val="002D437C"/>
    <w:rsid w:val="002D4985"/>
    <w:rsid w:val="002D4C32"/>
    <w:rsid w:val="002D4C50"/>
    <w:rsid w:val="002D4C88"/>
    <w:rsid w:val="002D5112"/>
    <w:rsid w:val="002D6E54"/>
    <w:rsid w:val="002E3803"/>
    <w:rsid w:val="002E5054"/>
    <w:rsid w:val="002E597D"/>
    <w:rsid w:val="002E5D46"/>
    <w:rsid w:val="002E6179"/>
    <w:rsid w:val="002E6A7A"/>
    <w:rsid w:val="002E6D96"/>
    <w:rsid w:val="002E7099"/>
    <w:rsid w:val="002F05CE"/>
    <w:rsid w:val="002F0C1F"/>
    <w:rsid w:val="002F35E3"/>
    <w:rsid w:val="002F493A"/>
    <w:rsid w:val="002F545F"/>
    <w:rsid w:val="002F6DA2"/>
    <w:rsid w:val="002F7A54"/>
    <w:rsid w:val="002F7E7C"/>
    <w:rsid w:val="003014D2"/>
    <w:rsid w:val="00301764"/>
    <w:rsid w:val="00302B11"/>
    <w:rsid w:val="00303814"/>
    <w:rsid w:val="0030579F"/>
    <w:rsid w:val="0030599F"/>
    <w:rsid w:val="00307CD1"/>
    <w:rsid w:val="00310A2F"/>
    <w:rsid w:val="00310B21"/>
    <w:rsid w:val="00311F30"/>
    <w:rsid w:val="00312175"/>
    <w:rsid w:val="0031358D"/>
    <w:rsid w:val="00315A52"/>
    <w:rsid w:val="0031636F"/>
    <w:rsid w:val="003164FE"/>
    <w:rsid w:val="00316848"/>
    <w:rsid w:val="00316A19"/>
    <w:rsid w:val="003175CB"/>
    <w:rsid w:val="00317F46"/>
    <w:rsid w:val="003200CF"/>
    <w:rsid w:val="003210F0"/>
    <w:rsid w:val="00321DFB"/>
    <w:rsid w:val="003220EA"/>
    <w:rsid w:val="003225B4"/>
    <w:rsid w:val="00324A57"/>
    <w:rsid w:val="00324D76"/>
    <w:rsid w:val="00325AC6"/>
    <w:rsid w:val="00325F72"/>
    <w:rsid w:val="003262D1"/>
    <w:rsid w:val="00327156"/>
    <w:rsid w:val="00327415"/>
    <w:rsid w:val="00331871"/>
    <w:rsid w:val="00331A5F"/>
    <w:rsid w:val="00332807"/>
    <w:rsid w:val="00333C9F"/>
    <w:rsid w:val="0033437A"/>
    <w:rsid w:val="00334DA8"/>
    <w:rsid w:val="00335382"/>
    <w:rsid w:val="003354DF"/>
    <w:rsid w:val="003354E8"/>
    <w:rsid w:val="00336396"/>
    <w:rsid w:val="003364A8"/>
    <w:rsid w:val="003364D8"/>
    <w:rsid w:val="00336654"/>
    <w:rsid w:val="00336824"/>
    <w:rsid w:val="00336C46"/>
    <w:rsid w:val="0033715D"/>
    <w:rsid w:val="0034024B"/>
    <w:rsid w:val="00340D24"/>
    <w:rsid w:val="00341161"/>
    <w:rsid w:val="003430FF"/>
    <w:rsid w:val="003442E8"/>
    <w:rsid w:val="00344775"/>
    <w:rsid w:val="00345179"/>
    <w:rsid w:val="00345241"/>
    <w:rsid w:val="00345714"/>
    <w:rsid w:val="0034578C"/>
    <w:rsid w:val="00346371"/>
    <w:rsid w:val="00347E0C"/>
    <w:rsid w:val="003503CC"/>
    <w:rsid w:val="00350F43"/>
    <w:rsid w:val="0035100D"/>
    <w:rsid w:val="0035171B"/>
    <w:rsid w:val="00351A7F"/>
    <w:rsid w:val="00352688"/>
    <w:rsid w:val="00353D51"/>
    <w:rsid w:val="003545C0"/>
    <w:rsid w:val="00354AE2"/>
    <w:rsid w:val="00355F9B"/>
    <w:rsid w:val="00356EB5"/>
    <w:rsid w:val="003572FF"/>
    <w:rsid w:val="00357434"/>
    <w:rsid w:val="003606E0"/>
    <w:rsid w:val="00361969"/>
    <w:rsid w:val="00361BA3"/>
    <w:rsid w:val="003627B7"/>
    <w:rsid w:val="003627C3"/>
    <w:rsid w:val="00362910"/>
    <w:rsid w:val="00363389"/>
    <w:rsid w:val="003647DA"/>
    <w:rsid w:val="00364E97"/>
    <w:rsid w:val="00365578"/>
    <w:rsid w:val="0036639A"/>
    <w:rsid w:val="00366FD2"/>
    <w:rsid w:val="00367867"/>
    <w:rsid w:val="00367C85"/>
    <w:rsid w:val="00367F05"/>
    <w:rsid w:val="00370412"/>
    <w:rsid w:val="0037066B"/>
    <w:rsid w:val="003708CF"/>
    <w:rsid w:val="00371699"/>
    <w:rsid w:val="00372297"/>
    <w:rsid w:val="00372DEA"/>
    <w:rsid w:val="00372E87"/>
    <w:rsid w:val="00372F4D"/>
    <w:rsid w:val="00373E08"/>
    <w:rsid w:val="0037403D"/>
    <w:rsid w:val="00376B01"/>
    <w:rsid w:val="00381C53"/>
    <w:rsid w:val="00382841"/>
    <w:rsid w:val="003829CF"/>
    <w:rsid w:val="0038601E"/>
    <w:rsid w:val="00386793"/>
    <w:rsid w:val="00386A3E"/>
    <w:rsid w:val="00386CD0"/>
    <w:rsid w:val="003902E1"/>
    <w:rsid w:val="00390FCD"/>
    <w:rsid w:val="00391BC7"/>
    <w:rsid w:val="003922B8"/>
    <w:rsid w:val="0039232F"/>
    <w:rsid w:val="003925C4"/>
    <w:rsid w:val="00392739"/>
    <w:rsid w:val="003928B4"/>
    <w:rsid w:val="00392E61"/>
    <w:rsid w:val="00393803"/>
    <w:rsid w:val="00393A0A"/>
    <w:rsid w:val="003953BB"/>
    <w:rsid w:val="00395761"/>
    <w:rsid w:val="0039692F"/>
    <w:rsid w:val="00397274"/>
    <w:rsid w:val="003976EE"/>
    <w:rsid w:val="00397738"/>
    <w:rsid w:val="003A08E2"/>
    <w:rsid w:val="003A0FD1"/>
    <w:rsid w:val="003A1C1B"/>
    <w:rsid w:val="003A1F50"/>
    <w:rsid w:val="003A2F5F"/>
    <w:rsid w:val="003A3D9F"/>
    <w:rsid w:val="003A4E0F"/>
    <w:rsid w:val="003A64F6"/>
    <w:rsid w:val="003B138F"/>
    <w:rsid w:val="003B1579"/>
    <w:rsid w:val="003B1947"/>
    <w:rsid w:val="003B1E37"/>
    <w:rsid w:val="003B3053"/>
    <w:rsid w:val="003B6108"/>
    <w:rsid w:val="003B7214"/>
    <w:rsid w:val="003C06FB"/>
    <w:rsid w:val="003C0C05"/>
    <w:rsid w:val="003C0D97"/>
    <w:rsid w:val="003C2200"/>
    <w:rsid w:val="003C2953"/>
    <w:rsid w:val="003C2A00"/>
    <w:rsid w:val="003C320E"/>
    <w:rsid w:val="003C431A"/>
    <w:rsid w:val="003C471C"/>
    <w:rsid w:val="003C66DD"/>
    <w:rsid w:val="003C6A3E"/>
    <w:rsid w:val="003C6BBC"/>
    <w:rsid w:val="003C6CD5"/>
    <w:rsid w:val="003C7023"/>
    <w:rsid w:val="003C740E"/>
    <w:rsid w:val="003D0949"/>
    <w:rsid w:val="003D2133"/>
    <w:rsid w:val="003D2EEA"/>
    <w:rsid w:val="003D3C14"/>
    <w:rsid w:val="003D4435"/>
    <w:rsid w:val="003D48C7"/>
    <w:rsid w:val="003D59D2"/>
    <w:rsid w:val="003D67BD"/>
    <w:rsid w:val="003E2B69"/>
    <w:rsid w:val="003E5BAB"/>
    <w:rsid w:val="003E6C1C"/>
    <w:rsid w:val="003F24F0"/>
    <w:rsid w:val="003F2B7B"/>
    <w:rsid w:val="003F2F8D"/>
    <w:rsid w:val="003F46A5"/>
    <w:rsid w:val="003F668A"/>
    <w:rsid w:val="003F715F"/>
    <w:rsid w:val="003F72E4"/>
    <w:rsid w:val="003F7C82"/>
    <w:rsid w:val="00400772"/>
    <w:rsid w:val="004009AE"/>
    <w:rsid w:val="00402119"/>
    <w:rsid w:val="00402472"/>
    <w:rsid w:val="004025B1"/>
    <w:rsid w:val="004025BE"/>
    <w:rsid w:val="00402BA2"/>
    <w:rsid w:val="00403B83"/>
    <w:rsid w:val="004055DF"/>
    <w:rsid w:val="00405FF9"/>
    <w:rsid w:val="004062CF"/>
    <w:rsid w:val="00406587"/>
    <w:rsid w:val="00407394"/>
    <w:rsid w:val="00410D65"/>
    <w:rsid w:val="004113D4"/>
    <w:rsid w:val="0041270C"/>
    <w:rsid w:val="004140E2"/>
    <w:rsid w:val="004161E4"/>
    <w:rsid w:val="004170C9"/>
    <w:rsid w:val="004170DA"/>
    <w:rsid w:val="004177C0"/>
    <w:rsid w:val="00420192"/>
    <w:rsid w:val="004201E8"/>
    <w:rsid w:val="004208FE"/>
    <w:rsid w:val="00420B46"/>
    <w:rsid w:val="004212D2"/>
    <w:rsid w:val="00423927"/>
    <w:rsid w:val="0042411F"/>
    <w:rsid w:val="0042458C"/>
    <w:rsid w:val="00424955"/>
    <w:rsid w:val="00425512"/>
    <w:rsid w:val="00425AAF"/>
    <w:rsid w:val="004264D9"/>
    <w:rsid w:val="00427D87"/>
    <w:rsid w:val="00431D25"/>
    <w:rsid w:val="00434233"/>
    <w:rsid w:val="004350F4"/>
    <w:rsid w:val="00436434"/>
    <w:rsid w:val="0043688B"/>
    <w:rsid w:val="00440474"/>
    <w:rsid w:val="004416F0"/>
    <w:rsid w:val="00441D61"/>
    <w:rsid w:val="00442DCC"/>
    <w:rsid w:val="00443F90"/>
    <w:rsid w:val="00443FC2"/>
    <w:rsid w:val="00443FCE"/>
    <w:rsid w:val="004442FF"/>
    <w:rsid w:val="00445384"/>
    <w:rsid w:val="00446013"/>
    <w:rsid w:val="00446223"/>
    <w:rsid w:val="00446481"/>
    <w:rsid w:val="00446905"/>
    <w:rsid w:val="004471DB"/>
    <w:rsid w:val="004475F2"/>
    <w:rsid w:val="00450023"/>
    <w:rsid w:val="0045037B"/>
    <w:rsid w:val="00450DD0"/>
    <w:rsid w:val="00451048"/>
    <w:rsid w:val="004526BA"/>
    <w:rsid w:val="004536DF"/>
    <w:rsid w:val="00453FFB"/>
    <w:rsid w:val="00455592"/>
    <w:rsid w:val="00455883"/>
    <w:rsid w:val="00457938"/>
    <w:rsid w:val="00457EFE"/>
    <w:rsid w:val="00461F63"/>
    <w:rsid w:val="00462541"/>
    <w:rsid w:val="00462E1D"/>
    <w:rsid w:val="00463091"/>
    <w:rsid w:val="004638D7"/>
    <w:rsid w:val="00464244"/>
    <w:rsid w:val="00464C2C"/>
    <w:rsid w:val="00464F29"/>
    <w:rsid w:val="00465E63"/>
    <w:rsid w:val="00466A1F"/>
    <w:rsid w:val="004719AB"/>
    <w:rsid w:val="00472E04"/>
    <w:rsid w:val="00474BC8"/>
    <w:rsid w:val="00474C56"/>
    <w:rsid w:val="004753DF"/>
    <w:rsid w:val="004803B5"/>
    <w:rsid w:val="00481682"/>
    <w:rsid w:val="00482AD7"/>
    <w:rsid w:val="00482D5E"/>
    <w:rsid w:val="00483221"/>
    <w:rsid w:val="004834F2"/>
    <w:rsid w:val="00483BEE"/>
    <w:rsid w:val="00483D1E"/>
    <w:rsid w:val="004851C0"/>
    <w:rsid w:val="0048644F"/>
    <w:rsid w:val="00486467"/>
    <w:rsid w:val="00487D24"/>
    <w:rsid w:val="00491647"/>
    <w:rsid w:val="004922AB"/>
    <w:rsid w:val="00493535"/>
    <w:rsid w:val="00493881"/>
    <w:rsid w:val="00493A9D"/>
    <w:rsid w:val="00493ACE"/>
    <w:rsid w:val="00494883"/>
    <w:rsid w:val="0049506E"/>
    <w:rsid w:val="00496D8E"/>
    <w:rsid w:val="004A0912"/>
    <w:rsid w:val="004A0C61"/>
    <w:rsid w:val="004A0F5C"/>
    <w:rsid w:val="004A1BAD"/>
    <w:rsid w:val="004A1D0D"/>
    <w:rsid w:val="004A1DDD"/>
    <w:rsid w:val="004A3D61"/>
    <w:rsid w:val="004A4B6C"/>
    <w:rsid w:val="004A5940"/>
    <w:rsid w:val="004A7599"/>
    <w:rsid w:val="004B206B"/>
    <w:rsid w:val="004B2208"/>
    <w:rsid w:val="004B2ACB"/>
    <w:rsid w:val="004B4075"/>
    <w:rsid w:val="004B441D"/>
    <w:rsid w:val="004B4656"/>
    <w:rsid w:val="004B4747"/>
    <w:rsid w:val="004B5094"/>
    <w:rsid w:val="004B56D9"/>
    <w:rsid w:val="004B6ADF"/>
    <w:rsid w:val="004B761F"/>
    <w:rsid w:val="004B7944"/>
    <w:rsid w:val="004C1A01"/>
    <w:rsid w:val="004C2F96"/>
    <w:rsid w:val="004C4FF8"/>
    <w:rsid w:val="004C60ED"/>
    <w:rsid w:val="004C6697"/>
    <w:rsid w:val="004C6D00"/>
    <w:rsid w:val="004C7018"/>
    <w:rsid w:val="004C7699"/>
    <w:rsid w:val="004C7779"/>
    <w:rsid w:val="004D0A1F"/>
    <w:rsid w:val="004D0AB8"/>
    <w:rsid w:val="004D3A48"/>
    <w:rsid w:val="004D6502"/>
    <w:rsid w:val="004E0233"/>
    <w:rsid w:val="004E0AE5"/>
    <w:rsid w:val="004E0F08"/>
    <w:rsid w:val="004E2A56"/>
    <w:rsid w:val="004E2D0E"/>
    <w:rsid w:val="004E3558"/>
    <w:rsid w:val="004E5108"/>
    <w:rsid w:val="004E6764"/>
    <w:rsid w:val="004E7230"/>
    <w:rsid w:val="004E7491"/>
    <w:rsid w:val="004F07C2"/>
    <w:rsid w:val="004F0C1C"/>
    <w:rsid w:val="004F0EEF"/>
    <w:rsid w:val="004F1819"/>
    <w:rsid w:val="004F1986"/>
    <w:rsid w:val="004F24ED"/>
    <w:rsid w:val="004F4BC5"/>
    <w:rsid w:val="004F5E5A"/>
    <w:rsid w:val="004F6170"/>
    <w:rsid w:val="004F6785"/>
    <w:rsid w:val="004F7015"/>
    <w:rsid w:val="00500CAC"/>
    <w:rsid w:val="00501D9D"/>
    <w:rsid w:val="0050271B"/>
    <w:rsid w:val="00502954"/>
    <w:rsid w:val="00502D64"/>
    <w:rsid w:val="00503597"/>
    <w:rsid w:val="005042F3"/>
    <w:rsid w:val="005066D2"/>
    <w:rsid w:val="0050787D"/>
    <w:rsid w:val="005106A0"/>
    <w:rsid w:val="00511282"/>
    <w:rsid w:val="00512361"/>
    <w:rsid w:val="00512D04"/>
    <w:rsid w:val="00513720"/>
    <w:rsid w:val="005163D1"/>
    <w:rsid w:val="00516A73"/>
    <w:rsid w:val="00517246"/>
    <w:rsid w:val="005214F3"/>
    <w:rsid w:val="00522632"/>
    <w:rsid w:val="005253A0"/>
    <w:rsid w:val="0052631E"/>
    <w:rsid w:val="00527395"/>
    <w:rsid w:val="00527B75"/>
    <w:rsid w:val="00527E40"/>
    <w:rsid w:val="00530982"/>
    <w:rsid w:val="00531407"/>
    <w:rsid w:val="00531719"/>
    <w:rsid w:val="005317E4"/>
    <w:rsid w:val="0053268E"/>
    <w:rsid w:val="00532C9C"/>
    <w:rsid w:val="00533215"/>
    <w:rsid w:val="00533273"/>
    <w:rsid w:val="00534248"/>
    <w:rsid w:val="0053425C"/>
    <w:rsid w:val="005344F0"/>
    <w:rsid w:val="00535B36"/>
    <w:rsid w:val="00536DFA"/>
    <w:rsid w:val="00541A07"/>
    <w:rsid w:val="00541EA2"/>
    <w:rsid w:val="00542D9A"/>
    <w:rsid w:val="00544348"/>
    <w:rsid w:val="00545665"/>
    <w:rsid w:val="00545818"/>
    <w:rsid w:val="00545950"/>
    <w:rsid w:val="0054667E"/>
    <w:rsid w:val="00546A32"/>
    <w:rsid w:val="0054740A"/>
    <w:rsid w:val="005478D5"/>
    <w:rsid w:val="005478F6"/>
    <w:rsid w:val="005512A1"/>
    <w:rsid w:val="005518A2"/>
    <w:rsid w:val="00552809"/>
    <w:rsid w:val="00552EDC"/>
    <w:rsid w:val="00552F05"/>
    <w:rsid w:val="005536D8"/>
    <w:rsid w:val="00554728"/>
    <w:rsid w:val="00554AB7"/>
    <w:rsid w:val="005556F9"/>
    <w:rsid w:val="0055673B"/>
    <w:rsid w:val="00557219"/>
    <w:rsid w:val="005574BB"/>
    <w:rsid w:val="00557AE1"/>
    <w:rsid w:val="00560B8C"/>
    <w:rsid w:val="005610F0"/>
    <w:rsid w:val="0056127B"/>
    <w:rsid w:val="00561A39"/>
    <w:rsid w:val="00561FE0"/>
    <w:rsid w:val="00563149"/>
    <w:rsid w:val="00563DF2"/>
    <w:rsid w:val="0056408D"/>
    <w:rsid w:val="005648F9"/>
    <w:rsid w:val="005653C7"/>
    <w:rsid w:val="0056542C"/>
    <w:rsid w:val="00565F97"/>
    <w:rsid w:val="0056616D"/>
    <w:rsid w:val="0056662B"/>
    <w:rsid w:val="00566667"/>
    <w:rsid w:val="00566931"/>
    <w:rsid w:val="00567045"/>
    <w:rsid w:val="0057017B"/>
    <w:rsid w:val="0057125E"/>
    <w:rsid w:val="00571F7F"/>
    <w:rsid w:val="0057249C"/>
    <w:rsid w:val="00573379"/>
    <w:rsid w:val="00573857"/>
    <w:rsid w:val="00574421"/>
    <w:rsid w:val="00574A10"/>
    <w:rsid w:val="005756E9"/>
    <w:rsid w:val="00576465"/>
    <w:rsid w:val="00576CC7"/>
    <w:rsid w:val="0057760E"/>
    <w:rsid w:val="00577B94"/>
    <w:rsid w:val="00580411"/>
    <w:rsid w:val="00580E1A"/>
    <w:rsid w:val="005818B5"/>
    <w:rsid w:val="00582F16"/>
    <w:rsid w:val="00582FD5"/>
    <w:rsid w:val="0058302C"/>
    <w:rsid w:val="00583882"/>
    <w:rsid w:val="00583F1C"/>
    <w:rsid w:val="00583F63"/>
    <w:rsid w:val="00584638"/>
    <w:rsid w:val="00585818"/>
    <w:rsid w:val="0058684C"/>
    <w:rsid w:val="00587242"/>
    <w:rsid w:val="00587909"/>
    <w:rsid w:val="00587BC4"/>
    <w:rsid w:val="0059005D"/>
    <w:rsid w:val="0059027E"/>
    <w:rsid w:val="005917AB"/>
    <w:rsid w:val="00592DF4"/>
    <w:rsid w:val="00593160"/>
    <w:rsid w:val="00594548"/>
    <w:rsid w:val="00594630"/>
    <w:rsid w:val="00594B52"/>
    <w:rsid w:val="0059566F"/>
    <w:rsid w:val="00595FAB"/>
    <w:rsid w:val="0059649D"/>
    <w:rsid w:val="00596C16"/>
    <w:rsid w:val="00597265"/>
    <w:rsid w:val="005A02F3"/>
    <w:rsid w:val="005A0BD2"/>
    <w:rsid w:val="005A2C6A"/>
    <w:rsid w:val="005A3825"/>
    <w:rsid w:val="005A3D8F"/>
    <w:rsid w:val="005A471A"/>
    <w:rsid w:val="005A4724"/>
    <w:rsid w:val="005A4885"/>
    <w:rsid w:val="005A4C5C"/>
    <w:rsid w:val="005A4DDF"/>
    <w:rsid w:val="005A5053"/>
    <w:rsid w:val="005A5BC4"/>
    <w:rsid w:val="005A6A0B"/>
    <w:rsid w:val="005A73BB"/>
    <w:rsid w:val="005B14E2"/>
    <w:rsid w:val="005B2E77"/>
    <w:rsid w:val="005B4A5C"/>
    <w:rsid w:val="005B5B73"/>
    <w:rsid w:val="005B5CBE"/>
    <w:rsid w:val="005B5E72"/>
    <w:rsid w:val="005B6B3B"/>
    <w:rsid w:val="005B70B4"/>
    <w:rsid w:val="005C04A8"/>
    <w:rsid w:val="005C17AA"/>
    <w:rsid w:val="005C33EC"/>
    <w:rsid w:val="005C405A"/>
    <w:rsid w:val="005C46D0"/>
    <w:rsid w:val="005C53D4"/>
    <w:rsid w:val="005D0BFC"/>
    <w:rsid w:val="005D1645"/>
    <w:rsid w:val="005D1875"/>
    <w:rsid w:val="005D23C1"/>
    <w:rsid w:val="005D363E"/>
    <w:rsid w:val="005D3E41"/>
    <w:rsid w:val="005D4931"/>
    <w:rsid w:val="005D4EDE"/>
    <w:rsid w:val="005D68C6"/>
    <w:rsid w:val="005D6F66"/>
    <w:rsid w:val="005D7F52"/>
    <w:rsid w:val="005E1504"/>
    <w:rsid w:val="005E3E8D"/>
    <w:rsid w:val="005E486B"/>
    <w:rsid w:val="005E4F0D"/>
    <w:rsid w:val="005E5001"/>
    <w:rsid w:val="005E6C25"/>
    <w:rsid w:val="005E7210"/>
    <w:rsid w:val="005F0564"/>
    <w:rsid w:val="005F1721"/>
    <w:rsid w:val="005F5D0E"/>
    <w:rsid w:val="005F699E"/>
    <w:rsid w:val="005F69E5"/>
    <w:rsid w:val="0060035D"/>
    <w:rsid w:val="00601635"/>
    <w:rsid w:val="00601D2B"/>
    <w:rsid w:val="0060292E"/>
    <w:rsid w:val="00603301"/>
    <w:rsid w:val="00603BE8"/>
    <w:rsid w:val="00605602"/>
    <w:rsid w:val="00605A58"/>
    <w:rsid w:val="00606812"/>
    <w:rsid w:val="0060777D"/>
    <w:rsid w:val="00610E3D"/>
    <w:rsid w:val="00611782"/>
    <w:rsid w:val="00611FBD"/>
    <w:rsid w:val="0061230D"/>
    <w:rsid w:val="00615E68"/>
    <w:rsid w:val="006165FF"/>
    <w:rsid w:val="0061750B"/>
    <w:rsid w:val="00617669"/>
    <w:rsid w:val="00617673"/>
    <w:rsid w:val="0062214C"/>
    <w:rsid w:val="00622893"/>
    <w:rsid w:val="00623144"/>
    <w:rsid w:val="006239C5"/>
    <w:rsid w:val="00623B61"/>
    <w:rsid w:val="00625EE2"/>
    <w:rsid w:val="00626743"/>
    <w:rsid w:val="00626CCA"/>
    <w:rsid w:val="00626D27"/>
    <w:rsid w:val="0062735A"/>
    <w:rsid w:val="006276FD"/>
    <w:rsid w:val="00630DF5"/>
    <w:rsid w:val="0063125C"/>
    <w:rsid w:val="0063169B"/>
    <w:rsid w:val="0063191C"/>
    <w:rsid w:val="006321DA"/>
    <w:rsid w:val="00632274"/>
    <w:rsid w:val="00632D00"/>
    <w:rsid w:val="0063432C"/>
    <w:rsid w:val="00635548"/>
    <w:rsid w:val="00636CF5"/>
    <w:rsid w:val="0063785B"/>
    <w:rsid w:val="00637899"/>
    <w:rsid w:val="006407D8"/>
    <w:rsid w:val="00642459"/>
    <w:rsid w:val="006427CF"/>
    <w:rsid w:val="00643AFA"/>
    <w:rsid w:val="0064420C"/>
    <w:rsid w:val="006469F6"/>
    <w:rsid w:val="00651064"/>
    <w:rsid w:val="00651959"/>
    <w:rsid w:val="00652473"/>
    <w:rsid w:val="006542A0"/>
    <w:rsid w:val="00654848"/>
    <w:rsid w:val="00655862"/>
    <w:rsid w:val="00656019"/>
    <w:rsid w:val="00656876"/>
    <w:rsid w:val="006569E7"/>
    <w:rsid w:val="00656E13"/>
    <w:rsid w:val="00657ECA"/>
    <w:rsid w:val="00660E4E"/>
    <w:rsid w:val="00661964"/>
    <w:rsid w:val="00662CE3"/>
    <w:rsid w:val="00662FD4"/>
    <w:rsid w:val="006634D1"/>
    <w:rsid w:val="00663E2B"/>
    <w:rsid w:val="006642DD"/>
    <w:rsid w:val="00664E5E"/>
    <w:rsid w:val="00665C70"/>
    <w:rsid w:val="0066613A"/>
    <w:rsid w:val="00667F63"/>
    <w:rsid w:val="006703BD"/>
    <w:rsid w:val="006718EE"/>
    <w:rsid w:val="006722C6"/>
    <w:rsid w:val="00673556"/>
    <w:rsid w:val="006735EC"/>
    <w:rsid w:val="00673A25"/>
    <w:rsid w:val="006741E4"/>
    <w:rsid w:val="006766AA"/>
    <w:rsid w:val="006779BE"/>
    <w:rsid w:val="00680664"/>
    <w:rsid w:val="00681602"/>
    <w:rsid w:val="00682472"/>
    <w:rsid w:val="0068356B"/>
    <w:rsid w:val="00683AE0"/>
    <w:rsid w:val="0068426B"/>
    <w:rsid w:val="006847BE"/>
    <w:rsid w:val="006847D3"/>
    <w:rsid w:val="006863B1"/>
    <w:rsid w:val="00686487"/>
    <w:rsid w:val="0069005B"/>
    <w:rsid w:val="00690601"/>
    <w:rsid w:val="00690DF6"/>
    <w:rsid w:val="00692784"/>
    <w:rsid w:val="00692918"/>
    <w:rsid w:val="006929D7"/>
    <w:rsid w:val="006952BE"/>
    <w:rsid w:val="006A0E1D"/>
    <w:rsid w:val="006A2E18"/>
    <w:rsid w:val="006A3408"/>
    <w:rsid w:val="006A3415"/>
    <w:rsid w:val="006A37B4"/>
    <w:rsid w:val="006A4222"/>
    <w:rsid w:val="006A4449"/>
    <w:rsid w:val="006A51B0"/>
    <w:rsid w:val="006A56B3"/>
    <w:rsid w:val="006A6329"/>
    <w:rsid w:val="006A7779"/>
    <w:rsid w:val="006B178C"/>
    <w:rsid w:val="006B1A4C"/>
    <w:rsid w:val="006B1EAE"/>
    <w:rsid w:val="006B2861"/>
    <w:rsid w:val="006B327F"/>
    <w:rsid w:val="006B3FD8"/>
    <w:rsid w:val="006B488B"/>
    <w:rsid w:val="006B56E5"/>
    <w:rsid w:val="006B585B"/>
    <w:rsid w:val="006B59BC"/>
    <w:rsid w:val="006B5E5B"/>
    <w:rsid w:val="006B6008"/>
    <w:rsid w:val="006B7F70"/>
    <w:rsid w:val="006C0705"/>
    <w:rsid w:val="006C0AC9"/>
    <w:rsid w:val="006C1196"/>
    <w:rsid w:val="006C16D8"/>
    <w:rsid w:val="006C2F8A"/>
    <w:rsid w:val="006C37C2"/>
    <w:rsid w:val="006C37D2"/>
    <w:rsid w:val="006C421B"/>
    <w:rsid w:val="006C4598"/>
    <w:rsid w:val="006C481A"/>
    <w:rsid w:val="006C5B7E"/>
    <w:rsid w:val="006C62B7"/>
    <w:rsid w:val="006C65D3"/>
    <w:rsid w:val="006D1113"/>
    <w:rsid w:val="006D112B"/>
    <w:rsid w:val="006D1932"/>
    <w:rsid w:val="006D1D10"/>
    <w:rsid w:val="006D2563"/>
    <w:rsid w:val="006D25FF"/>
    <w:rsid w:val="006D3B38"/>
    <w:rsid w:val="006D5EF9"/>
    <w:rsid w:val="006D7D44"/>
    <w:rsid w:val="006E0020"/>
    <w:rsid w:val="006E084D"/>
    <w:rsid w:val="006E0853"/>
    <w:rsid w:val="006E0994"/>
    <w:rsid w:val="006E0CE9"/>
    <w:rsid w:val="006E11B0"/>
    <w:rsid w:val="006E21BF"/>
    <w:rsid w:val="006E4461"/>
    <w:rsid w:val="006E453A"/>
    <w:rsid w:val="006E526F"/>
    <w:rsid w:val="006E5CFF"/>
    <w:rsid w:val="006E5E49"/>
    <w:rsid w:val="006E6B77"/>
    <w:rsid w:val="006E7892"/>
    <w:rsid w:val="006E7F41"/>
    <w:rsid w:val="006F1785"/>
    <w:rsid w:val="006F2551"/>
    <w:rsid w:val="006F2F7B"/>
    <w:rsid w:val="006F4B41"/>
    <w:rsid w:val="006F50EF"/>
    <w:rsid w:val="006F6CD8"/>
    <w:rsid w:val="006F72A7"/>
    <w:rsid w:val="00700A6A"/>
    <w:rsid w:val="00700F5A"/>
    <w:rsid w:val="0070178A"/>
    <w:rsid w:val="007020CF"/>
    <w:rsid w:val="00702919"/>
    <w:rsid w:val="007030C5"/>
    <w:rsid w:val="007030E7"/>
    <w:rsid w:val="00703133"/>
    <w:rsid w:val="00703349"/>
    <w:rsid w:val="00704038"/>
    <w:rsid w:val="007044F0"/>
    <w:rsid w:val="00704570"/>
    <w:rsid w:val="007047AD"/>
    <w:rsid w:val="00706DD5"/>
    <w:rsid w:val="00707829"/>
    <w:rsid w:val="0071094D"/>
    <w:rsid w:val="00711A7B"/>
    <w:rsid w:val="007121E0"/>
    <w:rsid w:val="00712216"/>
    <w:rsid w:val="00712478"/>
    <w:rsid w:val="007130BC"/>
    <w:rsid w:val="0071337E"/>
    <w:rsid w:val="00713532"/>
    <w:rsid w:val="00714E25"/>
    <w:rsid w:val="0071565C"/>
    <w:rsid w:val="00715C9F"/>
    <w:rsid w:val="00716462"/>
    <w:rsid w:val="00716AFC"/>
    <w:rsid w:val="00717E5F"/>
    <w:rsid w:val="00722495"/>
    <w:rsid w:val="007226F0"/>
    <w:rsid w:val="00723316"/>
    <w:rsid w:val="00723CB4"/>
    <w:rsid w:val="00724008"/>
    <w:rsid w:val="00724492"/>
    <w:rsid w:val="0072526E"/>
    <w:rsid w:val="00726EED"/>
    <w:rsid w:val="00727288"/>
    <w:rsid w:val="00730764"/>
    <w:rsid w:val="00730ECD"/>
    <w:rsid w:val="00730F85"/>
    <w:rsid w:val="00734931"/>
    <w:rsid w:val="00734CE6"/>
    <w:rsid w:val="00734F45"/>
    <w:rsid w:val="0073509D"/>
    <w:rsid w:val="00736726"/>
    <w:rsid w:val="00740CF2"/>
    <w:rsid w:val="00741C84"/>
    <w:rsid w:val="00741F45"/>
    <w:rsid w:val="00742366"/>
    <w:rsid w:val="00743078"/>
    <w:rsid w:val="00743726"/>
    <w:rsid w:val="0074571F"/>
    <w:rsid w:val="0074664F"/>
    <w:rsid w:val="007466A3"/>
    <w:rsid w:val="0074677A"/>
    <w:rsid w:val="00746BB8"/>
    <w:rsid w:val="00747C38"/>
    <w:rsid w:val="00750D6D"/>
    <w:rsid w:val="00751D05"/>
    <w:rsid w:val="00752794"/>
    <w:rsid w:val="007532B5"/>
    <w:rsid w:val="00753403"/>
    <w:rsid w:val="007535D7"/>
    <w:rsid w:val="00754133"/>
    <w:rsid w:val="00754D27"/>
    <w:rsid w:val="0075676D"/>
    <w:rsid w:val="0075691F"/>
    <w:rsid w:val="00756A2B"/>
    <w:rsid w:val="007575E7"/>
    <w:rsid w:val="00757D28"/>
    <w:rsid w:val="00761989"/>
    <w:rsid w:val="00763375"/>
    <w:rsid w:val="007645B6"/>
    <w:rsid w:val="00765037"/>
    <w:rsid w:val="00765175"/>
    <w:rsid w:val="007655EA"/>
    <w:rsid w:val="0076591D"/>
    <w:rsid w:val="00766466"/>
    <w:rsid w:val="00767BA9"/>
    <w:rsid w:val="00767C2D"/>
    <w:rsid w:val="00767EFB"/>
    <w:rsid w:val="0077050A"/>
    <w:rsid w:val="007710FB"/>
    <w:rsid w:val="00771402"/>
    <w:rsid w:val="00771C2B"/>
    <w:rsid w:val="00774122"/>
    <w:rsid w:val="007742EF"/>
    <w:rsid w:val="007749E4"/>
    <w:rsid w:val="0077541A"/>
    <w:rsid w:val="00775D10"/>
    <w:rsid w:val="007764DC"/>
    <w:rsid w:val="007766EB"/>
    <w:rsid w:val="007771D3"/>
    <w:rsid w:val="00777C26"/>
    <w:rsid w:val="0078064D"/>
    <w:rsid w:val="00780A09"/>
    <w:rsid w:val="0078130D"/>
    <w:rsid w:val="00782044"/>
    <w:rsid w:val="00783BB9"/>
    <w:rsid w:val="00784C57"/>
    <w:rsid w:val="00786312"/>
    <w:rsid w:val="00786822"/>
    <w:rsid w:val="00786CF5"/>
    <w:rsid w:val="00786E56"/>
    <w:rsid w:val="007873F2"/>
    <w:rsid w:val="0079016E"/>
    <w:rsid w:val="00790FD7"/>
    <w:rsid w:val="0079162A"/>
    <w:rsid w:val="0079191B"/>
    <w:rsid w:val="00791BD3"/>
    <w:rsid w:val="00791C3A"/>
    <w:rsid w:val="007942EF"/>
    <w:rsid w:val="00794AC9"/>
    <w:rsid w:val="0079559F"/>
    <w:rsid w:val="00795F15"/>
    <w:rsid w:val="00797824"/>
    <w:rsid w:val="007A2692"/>
    <w:rsid w:val="007A2DBD"/>
    <w:rsid w:val="007A33F8"/>
    <w:rsid w:val="007A3B7C"/>
    <w:rsid w:val="007A490F"/>
    <w:rsid w:val="007A5AB7"/>
    <w:rsid w:val="007A64BA"/>
    <w:rsid w:val="007A6524"/>
    <w:rsid w:val="007B035B"/>
    <w:rsid w:val="007B1AAE"/>
    <w:rsid w:val="007B1DBB"/>
    <w:rsid w:val="007B1E3D"/>
    <w:rsid w:val="007B1FD5"/>
    <w:rsid w:val="007B20BA"/>
    <w:rsid w:val="007B28A0"/>
    <w:rsid w:val="007B2A61"/>
    <w:rsid w:val="007B47A2"/>
    <w:rsid w:val="007B5C38"/>
    <w:rsid w:val="007B72EC"/>
    <w:rsid w:val="007B7323"/>
    <w:rsid w:val="007B7F78"/>
    <w:rsid w:val="007B7FCC"/>
    <w:rsid w:val="007C081A"/>
    <w:rsid w:val="007C1542"/>
    <w:rsid w:val="007C1CE3"/>
    <w:rsid w:val="007C1D2A"/>
    <w:rsid w:val="007C36DA"/>
    <w:rsid w:val="007C43AB"/>
    <w:rsid w:val="007C5E3F"/>
    <w:rsid w:val="007C6CD2"/>
    <w:rsid w:val="007C7BD1"/>
    <w:rsid w:val="007D1030"/>
    <w:rsid w:val="007D16DA"/>
    <w:rsid w:val="007D23BE"/>
    <w:rsid w:val="007D2524"/>
    <w:rsid w:val="007D29E7"/>
    <w:rsid w:val="007D30A0"/>
    <w:rsid w:val="007D4C96"/>
    <w:rsid w:val="007D6248"/>
    <w:rsid w:val="007D72AD"/>
    <w:rsid w:val="007E2103"/>
    <w:rsid w:val="007E3EA0"/>
    <w:rsid w:val="007E5069"/>
    <w:rsid w:val="007E55ED"/>
    <w:rsid w:val="007F1321"/>
    <w:rsid w:val="007F1869"/>
    <w:rsid w:val="007F201C"/>
    <w:rsid w:val="007F2FA8"/>
    <w:rsid w:val="007F325C"/>
    <w:rsid w:val="007F413A"/>
    <w:rsid w:val="007F5728"/>
    <w:rsid w:val="007F6049"/>
    <w:rsid w:val="007F6B1D"/>
    <w:rsid w:val="007F6D7F"/>
    <w:rsid w:val="008015B7"/>
    <w:rsid w:val="008021B8"/>
    <w:rsid w:val="0080321D"/>
    <w:rsid w:val="00803A4D"/>
    <w:rsid w:val="00803D09"/>
    <w:rsid w:val="0080439D"/>
    <w:rsid w:val="00805492"/>
    <w:rsid w:val="00805835"/>
    <w:rsid w:val="00805D31"/>
    <w:rsid w:val="00806D76"/>
    <w:rsid w:val="00812A98"/>
    <w:rsid w:val="00812FA2"/>
    <w:rsid w:val="0081328A"/>
    <w:rsid w:val="00816A73"/>
    <w:rsid w:val="00821B05"/>
    <w:rsid w:val="008223C9"/>
    <w:rsid w:val="00822B11"/>
    <w:rsid w:val="0082432E"/>
    <w:rsid w:val="00826472"/>
    <w:rsid w:val="008264BC"/>
    <w:rsid w:val="008269EB"/>
    <w:rsid w:val="00827A61"/>
    <w:rsid w:val="00827EA7"/>
    <w:rsid w:val="00827FA1"/>
    <w:rsid w:val="008317DB"/>
    <w:rsid w:val="00831BEC"/>
    <w:rsid w:val="00831D31"/>
    <w:rsid w:val="00832B39"/>
    <w:rsid w:val="00832F0D"/>
    <w:rsid w:val="008346EC"/>
    <w:rsid w:val="008352DC"/>
    <w:rsid w:val="008355D9"/>
    <w:rsid w:val="008368C6"/>
    <w:rsid w:val="00837570"/>
    <w:rsid w:val="00837E0A"/>
    <w:rsid w:val="00837F4C"/>
    <w:rsid w:val="00841814"/>
    <w:rsid w:val="00842598"/>
    <w:rsid w:val="008426D0"/>
    <w:rsid w:val="00843726"/>
    <w:rsid w:val="00844EDB"/>
    <w:rsid w:val="0084510D"/>
    <w:rsid w:val="00845726"/>
    <w:rsid w:val="008458D7"/>
    <w:rsid w:val="008467F1"/>
    <w:rsid w:val="0085035D"/>
    <w:rsid w:val="00850C67"/>
    <w:rsid w:val="00851020"/>
    <w:rsid w:val="00852314"/>
    <w:rsid w:val="008527C9"/>
    <w:rsid w:val="008530A9"/>
    <w:rsid w:val="00855967"/>
    <w:rsid w:val="00855FCD"/>
    <w:rsid w:val="00856ADF"/>
    <w:rsid w:val="00856B2B"/>
    <w:rsid w:val="0085756B"/>
    <w:rsid w:val="00857803"/>
    <w:rsid w:val="00857979"/>
    <w:rsid w:val="008602F3"/>
    <w:rsid w:val="00860C7D"/>
    <w:rsid w:val="00860F72"/>
    <w:rsid w:val="00861613"/>
    <w:rsid w:val="00863599"/>
    <w:rsid w:val="0086546B"/>
    <w:rsid w:val="0087090A"/>
    <w:rsid w:val="00870980"/>
    <w:rsid w:val="00871A7A"/>
    <w:rsid w:val="00871D68"/>
    <w:rsid w:val="008731F4"/>
    <w:rsid w:val="0087414E"/>
    <w:rsid w:val="0087448A"/>
    <w:rsid w:val="00874625"/>
    <w:rsid w:val="008755A6"/>
    <w:rsid w:val="008765EB"/>
    <w:rsid w:val="00876A70"/>
    <w:rsid w:val="00876DE5"/>
    <w:rsid w:val="00876E8C"/>
    <w:rsid w:val="008776F3"/>
    <w:rsid w:val="0088053F"/>
    <w:rsid w:val="008811CA"/>
    <w:rsid w:val="00881DA8"/>
    <w:rsid w:val="0088260C"/>
    <w:rsid w:val="00882F0C"/>
    <w:rsid w:val="00883AD5"/>
    <w:rsid w:val="00884B67"/>
    <w:rsid w:val="008850A3"/>
    <w:rsid w:val="0088539D"/>
    <w:rsid w:val="00885893"/>
    <w:rsid w:val="00886AB6"/>
    <w:rsid w:val="0088763E"/>
    <w:rsid w:val="008916D2"/>
    <w:rsid w:val="00891ED5"/>
    <w:rsid w:val="008921C6"/>
    <w:rsid w:val="00892326"/>
    <w:rsid w:val="008945C1"/>
    <w:rsid w:val="00895628"/>
    <w:rsid w:val="008961FE"/>
    <w:rsid w:val="00896D17"/>
    <w:rsid w:val="0089711E"/>
    <w:rsid w:val="008A0298"/>
    <w:rsid w:val="008A1C26"/>
    <w:rsid w:val="008A2F59"/>
    <w:rsid w:val="008A324B"/>
    <w:rsid w:val="008A3570"/>
    <w:rsid w:val="008A3B40"/>
    <w:rsid w:val="008A489C"/>
    <w:rsid w:val="008A5364"/>
    <w:rsid w:val="008A6A2A"/>
    <w:rsid w:val="008A6CAC"/>
    <w:rsid w:val="008B01C7"/>
    <w:rsid w:val="008B0724"/>
    <w:rsid w:val="008B2D30"/>
    <w:rsid w:val="008B2D5F"/>
    <w:rsid w:val="008B2E59"/>
    <w:rsid w:val="008B43CB"/>
    <w:rsid w:val="008B576B"/>
    <w:rsid w:val="008B6B46"/>
    <w:rsid w:val="008B700E"/>
    <w:rsid w:val="008C1F93"/>
    <w:rsid w:val="008C26A0"/>
    <w:rsid w:val="008C2911"/>
    <w:rsid w:val="008C4848"/>
    <w:rsid w:val="008C5EA6"/>
    <w:rsid w:val="008C6222"/>
    <w:rsid w:val="008C6816"/>
    <w:rsid w:val="008C6CD6"/>
    <w:rsid w:val="008C77E8"/>
    <w:rsid w:val="008C78A6"/>
    <w:rsid w:val="008D1FB7"/>
    <w:rsid w:val="008D224F"/>
    <w:rsid w:val="008D384A"/>
    <w:rsid w:val="008D3CA4"/>
    <w:rsid w:val="008D3CD6"/>
    <w:rsid w:val="008D3DD7"/>
    <w:rsid w:val="008D49B9"/>
    <w:rsid w:val="008D4A90"/>
    <w:rsid w:val="008D6D40"/>
    <w:rsid w:val="008D7332"/>
    <w:rsid w:val="008E066D"/>
    <w:rsid w:val="008E124A"/>
    <w:rsid w:val="008E15F0"/>
    <w:rsid w:val="008E17EF"/>
    <w:rsid w:val="008E238E"/>
    <w:rsid w:val="008E3FCD"/>
    <w:rsid w:val="008E407D"/>
    <w:rsid w:val="008E426A"/>
    <w:rsid w:val="008E46C5"/>
    <w:rsid w:val="008E4A4E"/>
    <w:rsid w:val="008E4E89"/>
    <w:rsid w:val="008E6A7B"/>
    <w:rsid w:val="008E6B15"/>
    <w:rsid w:val="008F0463"/>
    <w:rsid w:val="008F130B"/>
    <w:rsid w:val="008F2F53"/>
    <w:rsid w:val="008F5891"/>
    <w:rsid w:val="008F7C63"/>
    <w:rsid w:val="00900290"/>
    <w:rsid w:val="00900861"/>
    <w:rsid w:val="00901595"/>
    <w:rsid w:val="009015F7"/>
    <w:rsid w:val="0090200D"/>
    <w:rsid w:val="0090431B"/>
    <w:rsid w:val="00905754"/>
    <w:rsid w:val="00906C65"/>
    <w:rsid w:val="00907582"/>
    <w:rsid w:val="009078AB"/>
    <w:rsid w:val="00911636"/>
    <w:rsid w:val="009130C0"/>
    <w:rsid w:val="00913D30"/>
    <w:rsid w:val="009144A8"/>
    <w:rsid w:val="00915DFA"/>
    <w:rsid w:val="0091606D"/>
    <w:rsid w:val="009169F2"/>
    <w:rsid w:val="009174CE"/>
    <w:rsid w:val="00920417"/>
    <w:rsid w:val="00921E98"/>
    <w:rsid w:val="00923235"/>
    <w:rsid w:val="00924D3A"/>
    <w:rsid w:val="00925D04"/>
    <w:rsid w:val="00927A94"/>
    <w:rsid w:val="0093182F"/>
    <w:rsid w:val="00936114"/>
    <w:rsid w:val="00937D67"/>
    <w:rsid w:val="009403DE"/>
    <w:rsid w:val="0094142D"/>
    <w:rsid w:val="009424C7"/>
    <w:rsid w:val="009436C4"/>
    <w:rsid w:val="00943736"/>
    <w:rsid w:val="00943F8A"/>
    <w:rsid w:val="0094403B"/>
    <w:rsid w:val="00944226"/>
    <w:rsid w:val="00944FDD"/>
    <w:rsid w:val="009452D2"/>
    <w:rsid w:val="00945E8E"/>
    <w:rsid w:val="009464CE"/>
    <w:rsid w:val="0094671C"/>
    <w:rsid w:val="00946C49"/>
    <w:rsid w:val="009506B6"/>
    <w:rsid w:val="00950A27"/>
    <w:rsid w:val="0095101A"/>
    <w:rsid w:val="00951D07"/>
    <w:rsid w:val="00951FCA"/>
    <w:rsid w:val="009524D6"/>
    <w:rsid w:val="00952500"/>
    <w:rsid w:val="00952D9B"/>
    <w:rsid w:val="00953A68"/>
    <w:rsid w:val="00955151"/>
    <w:rsid w:val="00955D66"/>
    <w:rsid w:val="00957973"/>
    <w:rsid w:val="00960D8A"/>
    <w:rsid w:val="00962B37"/>
    <w:rsid w:val="00964602"/>
    <w:rsid w:val="00964CAF"/>
    <w:rsid w:val="00965018"/>
    <w:rsid w:val="0096513C"/>
    <w:rsid w:val="00965B91"/>
    <w:rsid w:val="00965FF8"/>
    <w:rsid w:val="0096706F"/>
    <w:rsid w:val="00967C3A"/>
    <w:rsid w:val="00970060"/>
    <w:rsid w:val="009702B9"/>
    <w:rsid w:val="009718D1"/>
    <w:rsid w:val="009744C3"/>
    <w:rsid w:val="00974FD0"/>
    <w:rsid w:val="009758AC"/>
    <w:rsid w:val="00976FBC"/>
    <w:rsid w:val="009772D0"/>
    <w:rsid w:val="0098014E"/>
    <w:rsid w:val="009803C9"/>
    <w:rsid w:val="0098157F"/>
    <w:rsid w:val="009823D3"/>
    <w:rsid w:val="0098297F"/>
    <w:rsid w:val="00982AF1"/>
    <w:rsid w:val="00982BA3"/>
    <w:rsid w:val="009841C0"/>
    <w:rsid w:val="009842ED"/>
    <w:rsid w:val="00984C37"/>
    <w:rsid w:val="009864D1"/>
    <w:rsid w:val="00986C14"/>
    <w:rsid w:val="00986EA3"/>
    <w:rsid w:val="00990D42"/>
    <w:rsid w:val="00991421"/>
    <w:rsid w:val="00991578"/>
    <w:rsid w:val="00992A96"/>
    <w:rsid w:val="00992E1C"/>
    <w:rsid w:val="00993851"/>
    <w:rsid w:val="00994265"/>
    <w:rsid w:val="00994D82"/>
    <w:rsid w:val="009950C7"/>
    <w:rsid w:val="00996256"/>
    <w:rsid w:val="0099634D"/>
    <w:rsid w:val="009968A3"/>
    <w:rsid w:val="009971F9"/>
    <w:rsid w:val="00997B43"/>
    <w:rsid w:val="00997BB2"/>
    <w:rsid w:val="009A0D5D"/>
    <w:rsid w:val="009A124F"/>
    <w:rsid w:val="009A1500"/>
    <w:rsid w:val="009A2088"/>
    <w:rsid w:val="009A2D69"/>
    <w:rsid w:val="009A3191"/>
    <w:rsid w:val="009A5144"/>
    <w:rsid w:val="009A59ED"/>
    <w:rsid w:val="009A5A1B"/>
    <w:rsid w:val="009A7620"/>
    <w:rsid w:val="009A7E6C"/>
    <w:rsid w:val="009B0A4D"/>
    <w:rsid w:val="009B2263"/>
    <w:rsid w:val="009B3634"/>
    <w:rsid w:val="009B45CF"/>
    <w:rsid w:val="009B4AA5"/>
    <w:rsid w:val="009C0890"/>
    <w:rsid w:val="009C0AD4"/>
    <w:rsid w:val="009C21B4"/>
    <w:rsid w:val="009C40C0"/>
    <w:rsid w:val="009C4635"/>
    <w:rsid w:val="009C4877"/>
    <w:rsid w:val="009C4BF2"/>
    <w:rsid w:val="009C589E"/>
    <w:rsid w:val="009C5E8A"/>
    <w:rsid w:val="009C6899"/>
    <w:rsid w:val="009C7A87"/>
    <w:rsid w:val="009C7D57"/>
    <w:rsid w:val="009D291C"/>
    <w:rsid w:val="009D2BD2"/>
    <w:rsid w:val="009D2D09"/>
    <w:rsid w:val="009D32B2"/>
    <w:rsid w:val="009D3539"/>
    <w:rsid w:val="009D4F44"/>
    <w:rsid w:val="009D50E5"/>
    <w:rsid w:val="009D58FD"/>
    <w:rsid w:val="009D5C03"/>
    <w:rsid w:val="009D5DE4"/>
    <w:rsid w:val="009D7194"/>
    <w:rsid w:val="009D768E"/>
    <w:rsid w:val="009E00D8"/>
    <w:rsid w:val="009E068E"/>
    <w:rsid w:val="009E1938"/>
    <w:rsid w:val="009E2176"/>
    <w:rsid w:val="009E2245"/>
    <w:rsid w:val="009E319C"/>
    <w:rsid w:val="009E31DA"/>
    <w:rsid w:val="009E3390"/>
    <w:rsid w:val="009E3DA1"/>
    <w:rsid w:val="009E3ED7"/>
    <w:rsid w:val="009E3EF8"/>
    <w:rsid w:val="009E5BF3"/>
    <w:rsid w:val="009E6C46"/>
    <w:rsid w:val="009E75B5"/>
    <w:rsid w:val="009E76B5"/>
    <w:rsid w:val="009F03C6"/>
    <w:rsid w:val="009F2519"/>
    <w:rsid w:val="009F2AA9"/>
    <w:rsid w:val="009F3DE5"/>
    <w:rsid w:val="009F4224"/>
    <w:rsid w:val="009F4F49"/>
    <w:rsid w:val="009F5C0A"/>
    <w:rsid w:val="00A01B01"/>
    <w:rsid w:val="00A01E75"/>
    <w:rsid w:val="00A037C8"/>
    <w:rsid w:val="00A04680"/>
    <w:rsid w:val="00A05EDE"/>
    <w:rsid w:val="00A05EEA"/>
    <w:rsid w:val="00A0713E"/>
    <w:rsid w:val="00A071E4"/>
    <w:rsid w:val="00A105B2"/>
    <w:rsid w:val="00A1094C"/>
    <w:rsid w:val="00A10BA1"/>
    <w:rsid w:val="00A115A3"/>
    <w:rsid w:val="00A12EBA"/>
    <w:rsid w:val="00A14E2C"/>
    <w:rsid w:val="00A15704"/>
    <w:rsid w:val="00A15736"/>
    <w:rsid w:val="00A15B70"/>
    <w:rsid w:val="00A16BB1"/>
    <w:rsid w:val="00A176AF"/>
    <w:rsid w:val="00A2074A"/>
    <w:rsid w:val="00A21009"/>
    <w:rsid w:val="00A22FEC"/>
    <w:rsid w:val="00A23F54"/>
    <w:rsid w:val="00A24CD6"/>
    <w:rsid w:val="00A24E8A"/>
    <w:rsid w:val="00A26090"/>
    <w:rsid w:val="00A26417"/>
    <w:rsid w:val="00A26504"/>
    <w:rsid w:val="00A26918"/>
    <w:rsid w:val="00A300F2"/>
    <w:rsid w:val="00A302B8"/>
    <w:rsid w:val="00A30A26"/>
    <w:rsid w:val="00A30A2E"/>
    <w:rsid w:val="00A31578"/>
    <w:rsid w:val="00A31F36"/>
    <w:rsid w:val="00A32A45"/>
    <w:rsid w:val="00A335DD"/>
    <w:rsid w:val="00A3374E"/>
    <w:rsid w:val="00A3412E"/>
    <w:rsid w:val="00A359B8"/>
    <w:rsid w:val="00A367FB"/>
    <w:rsid w:val="00A37F8C"/>
    <w:rsid w:val="00A4048F"/>
    <w:rsid w:val="00A40B29"/>
    <w:rsid w:val="00A41A8D"/>
    <w:rsid w:val="00A428FF"/>
    <w:rsid w:val="00A42A03"/>
    <w:rsid w:val="00A43BDD"/>
    <w:rsid w:val="00A43E49"/>
    <w:rsid w:val="00A464F3"/>
    <w:rsid w:val="00A46CBC"/>
    <w:rsid w:val="00A47C38"/>
    <w:rsid w:val="00A47F1F"/>
    <w:rsid w:val="00A501E5"/>
    <w:rsid w:val="00A5060C"/>
    <w:rsid w:val="00A50D75"/>
    <w:rsid w:val="00A525AA"/>
    <w:rsid w:val="00A52A04"/>
    <w:rsid w:val="00A52FB6"/>
    <w:rsid w:val="00A5437D"/>
    <w:rsid w:val="00A54F1E"/>
    <w:rsid w:val="00A5531C"/>
    <w:rsid w:val="00A55690"/>
    <w:rsid w:val="00A55E8E"/>
    <w:rsid w:val="00A55F40"/>
    <w:rsid w:val="00A56ACE"/>
    <w:rsid w:val="00A61A5B"/>
    <w:rsid w:val="00A6226F"/>
    <w:rsid w:val="00A62D52"/>
    <w:rsid w:val="00A62F0D"/>
    <w:rsid w:val="00A63CD2"/>
    <w:rsid w:val="00A6463E"/>
    <w:rsid w:val="00A650F8"/>
    <w:rsid w:val="00A65130"/>
    <w:rsid w:val="00A6541D"/>
    <w:rsid w:val="00A6600C"/>
    <w:rsid w:val="00A714F5"/>
    <w:rsid w:val="00A71730"/>
    <w:rsid w:val="00A73E92"/>
    <w:rsid w:val="00A745B2"/>
    <w:rsid w:val="00A7615D"/>
    <w:rsid w:val="00A7694D"/>
    <w:rsid w:val="00A77267"/>
    <w:rsid w:val="00A776B4"/>
    <w:rsid w:val="00A836F0"/>
    <w:rsid w:val="00A837D0"/>
    <w:rsid w:val="00A84C47"/>
    <w:rsid w:val="00A8536E"/>
    <w:rsid w:val="00A8558F"/>
    <w:rsid w:val="00A855EA"/>
    <w:rsid w:val="00A870BB"/>
    <w:rsid w:val="00A87A96"/>
    <w:rsid w:val="00A87B36"/>
    <w:rsid w:val="00A87B52"/>
    <w:rsid w:val="00A87BFB"/>
    <w:rsid w:val="00A902E7"/>
    <w:rsid w:val="00A90FD4"/>
    <w:rsid w:val="00A91B04"/>
    <w:rsid w:val="00A91CF7"/>
    <w:rsid w:val="00A9206D"/>
    <w:rsid w:val="00A92CED"/>
    <w:rsid w:val="00A92E39"/>
    <w:rsid w:val="00A930D8"/>
    <w:rsid w:val="00A94621"/>
    <w:rsid w:val="00A948E0"/>
    <w:rsid w:val="00A95074"/>
    <w:rsid w:val="00A950F9"/>
    <w:rsid w:val="00A9558A"/>
    <w:rsid w:val="00A95A4E"/>
    <w:rsid w:val="00A9611A"/>
    <w:rsid w:val="00A974EC"/>
    <w:rsid w:val="00A97867"/>
    <w:rsid w:val="00A97C40"/>
    <w:rsid w:val="00A97D96"/>
    <w:rsid w:val="00AA0153"/>
    <w:rsid w:val="00AA0B3C"/>
    <w:rsid w:val="00AA47B2"/>
    <w:rsid w:val="00AA698E"/>
    <w:rsid w:val="00AA69B1"/>
    <w:rsid w:val="00AA702B"/>
    <w:rsid w:val="00AA7D45"/>
    <w:rsid w:val="00AB01FF"/>
    <w:rsid w:val="00AB0917"/>
    <w:rsid w:val="00AB0E80"/>
    <w:rsid w:val="00AB1775"/>
    <w:rsid w:val="00AB1999"/>
    <w:rsid w:val="00AB1C02"/>
    <w:rsid w:val="00AB209A"/>
    <w:rsid w:val="00AB6583"/>
    <w:rsid w:val="00AB6C8F"/>
    <w:rsid w:val="00AB75D4"/>
    <w:rsid w:val="00AB78B5"/>
    <w:rsid w:val="00AB78B7"/>
    <w:rsid w:val="00AC0996"/>
    <w:rsid w:val="00AC2C3B"/>
    <w:rsid w:val="00AC4CF9"/>
    <w:rsid w:val="00AC4DDB"/>
    <w:rsid w:val="00AC5003"/>
    <w:rsid w:val="00AC66AF"/>
    <w:rsid w:val="00AC783E"/>
    <w:rsid w:val="00AC7C6A"/>
    <w:rsid w:val="00AD1DD6"/>
    <w:rsid w:val="00AD1F22"/>
    <w:rsid w:val="00AD24B8"/>
    <w:rsid w:val="00AD2BB8"/>
    <w:rsid w:val="00AD3EF9"/>
    <w:rsid w:val="00AD4EC7"/>
    <w:rsid w:val="00AD59C1"/>
    <w:rsid w:val="00AD5A9A"/>
    <w:rsid w:val="00AD6283"/>
    <w:rsid w:val="00AD6A1C"/>
    <w:rsid w:val="00AD79D9"/>
    <w:rsid w:val="00AD7FDE"/>
    <w:rsid w:val="00AE01F8"/>
    <w:rsid w:val="00AE07CE"/>
    <w:rsid w:val="00AE1447"/>
    <w:rsid w:val="00AE1868"/>
    <w:rsid w:val="00AE1A91"/>
    <w:rsid w:val="00AE4249"/>
    <w:rsid w:val="00AE4434"/>
    <w:rsid w:val="00AE4D0B"/>
    <w:rsid w:val="00AE5159"/>
    <w:rsid w:val="00AE5459"/>
    <w:rsid w:val="00AE5815"/>
    <w:rsid w:val="00AE6ACB"/>
    <w:rsid w:val="00AF00FB"/>
    <w:rsid w:val="00AF1753"/>
    <w:rsid w:val="00AF2650"/>
    <w:rsid w:val="00AF3C1F"/>
    <w:rsid w:val="00AF4A97"/>
    <w:rsid w:val="00AF539E"/>
    <w:rsid w:val="00AF622D"/>
    <w:rsid w:val="00AF64DB"/>
    <w:rsid w:val="00AF7628"/>
    <w:rsid w:val="00AF768D"/>
    <w:rsid w:val="00AF7C91"/>
    <w:rsid w:val="00B0036D"/>
    <w:rsid w:val="00B01A56"/>
    <w:rsid w:val="00B02709"/>
    <w:rsid w:val="00B02D40"/>
    <w:rsid w:val="00B031AA"/>
    <w:rsid w:val="00B03FD3"/>
    <w:rsid w:val="00B041FA"/>
    <w:rsid w:val="00B0540A"/>
    <w:rsid w:val="00B05D58"/>
    <w:rsid w:val="00B060A6"/>
    <w:rsid w:val="00B07881"/>
    <w:rsid w:val="00B0797F"/>
    <w:rsid w:val="00B113A0"/>
    <w:rsid w:val="00B12CEF"/>
    <w:rsid w:val="00B13EAB"/>
    <w:rsid w:val="00B1409D"/>
    <w:rsid w:val="00B14F24"/>
    <w:rsid w:val="00B16A5B"/>
    <w:rsid w:val="00B172D7"/>
    <w:rsid w:val="00B17F1F"/>
    <w:rsid w:val="00B20241"/>
    <w:rsid w:val="00B211E5"/>
    <w:rsid w:val="00B21492"/>
    <w:rsid w:val="00B21CB6"/>
    <w:rsid w:val="00B224F6"/>
    <w:rsid w:val="00B22D9E"/>
    <w:rsid w:val="00B252E2"/>
    <w:rsid w:val="00B25D27"/>
    <w:rsid w:val="00B263C3"/>
    <w:rsid w:val="00B2729E"/>
    <w:rsid w:val="00B27831"/>
    <w:rsid w:val="00B27956"/>
    <w:rsid w:val="00B3018F"/>
    <w:rsid w:val="00B31681"/>
    <w:rsid w:val="00B318A5"/>
    <w:rsid w:val="00B31E4D"/>
    <w:rsid w:val="00B32A8A"/>
    <w:rsid w:val="00B33245"/>
    <w:rsid w:val="00B332B7"/>
    <w:rsid w:val="00B360E0"/>
    <w:rsid w:val="00B36237"/>
    <w:rsid w:val="00B36455"/>
    <w:rsid w:val="00B36F67"/>
    <w:rsid w:val="00B372DE"/>
    <w:rsid w:val="00B40289"/>
    <w:rsid w:val="00B40768"/>
    <w:rsid w:val="00B4092F"/>
    <w:rsid w:val="00B40F77"/>
    <w:rsid w:val="00B41C71"/>
    <w:rsid w:val="00B428D0"/>
    <w:rsid w:val="00B43191"/>
    <w:rsid w:val="00B44012"/>
    <w:rsid w:val="00B44870"/>
    <w:rsid w:val="00B4552A"/>
    <w:rsid w:val="00B45CD8"/>
    <w:rsid w:val="00B46014"/>
    <w:rsid w:val="00B47169"/>
    <w:rsid w:val="00B478FA"/>
    <w:rsid w:val="00B503D6"/>
    <w:rsid w:val="00B50A21"/>
    <w:rsid w:val="00B513C3"/>
    <w:rsid w:val="00B51F0B"/>
    <w:rsid w:val="00B53B0C"/>
    <w:rsid w:val="00B53E6B"/>
    <w:rsid w:val="00B53F19"/>
    <w:rsid w:val="00B541A0"/>
    <w:rsid w:val="00B556FF"/>
    <w:rsid w:val="00B5643A"/>
    <w:rsid w:val="00B56AFE"/>
    <w:rsid w:val="00B56FF7"/>
    <w:rsid w:val="00B57435"/>
    <w:rsid w:val="00B60BBB"/>
    <w:rsid w:val="00B6109E"/>
    <w:rsid w:val="00B6161A"/>
    <w:rsid w:val="00B6184F"/>
    <w:rsid w:val="00B61FE6"/>
    <w:rsid w:val="00B640D9"/>
    <w:rsid w:val="00B653AB"/>
    <w:rsid w:val="00B65CB2"/>
    <w:rsid w:val="00B6739D"/>
    <w:rsid w:val="00B67D7A"/>
    <w:rsid w:val="00B7062A"/>
    <w:rsid w:val="00B71495"/>
    <w:rsid w:val="00B74389"/>
    <w:rsid w:val="00B747F6"/>
    <w:rsid w:val="00B754AF"/>
    <w:rsid w:val="00B75E37"/>
    <w:rsid w:val="00B75FA1"/>
    <w:rsid w:val="00B76286"/>
    <w:rsid w:val="00B77F93"/>
    <w:rsid w:val="00B818B0"/>
    <w:rsid w:val="00B82899"/>
    <w:rsid w:val="00B83288"/>
    <w:rsid w:val="00B839D2"/>
    <w:rsid w:val="00B83D6F"/>
    <w:rsid w:val="00B8416C"/>
    <w:rsid w:val="00B86578"/>
    <w:rsid w:val="00B8768F"/>
    <w:rsid w:val="00B87AD5"/>
    <w:rsid w:val="00B93EC6"/>
    <w:rsid w:val="00B94267"/>
    <w:rsid w:val="00B97523"/>
    <w:rsid w:val="00BA01B2"/>
    <w:rsid w:val="00BA26A4"/>
    <w:rsid w:val="00BA28C9"/>
    <w:rsid w:val="00BA3AF4"/>
    <w:rsid w:val="00BA4640"/>
    <w:rsid w:val="00BA4DCD"/>
    <w:rsid w:val="00BA622C"/>
    <w:rsid w:val="00BA7923"/>
    <w:rsid w:val="00BB00AC"/>
    <w:rsid w:val="00BB02B3"/>
    <w:rsid w:val="00BB070B"/>
    <w:rsid w:val="00BB0B0F"/>
    <w:rsid w:val="00BB125C"/>
    <w:rsid w:val="00BB18EA"/>
    <w:rsid w:val="00BB1A2F"/>
    <w:rsid w:val="00BB1E76"/>
    <w:rsid w:val="00BB220C"/>
    <w:rsid w:val="00BB27F9"/>
    <w:rsid w:val="00BB40EB"/>
    <w:rsid w:val="00BB444E"/>
    <w:rsid w:val="00BB55D9"/>
    <w:rsid w:val="00BB6A5A"/>
    <w:rsid w:val="00BB75B2"/>
    <w:rsid w:val="00BC181B"/>
    <w:rsid w:val="00BC208A"/>
    <w:rsid w:val="00BC26C0"/>
    <w:rsid w:val="00BC35FE"/>
    <w:rsid w:val="00BC3B5D"/>
    <w:rsid w:val="00BC40BB"/>
    <w:rsid w:val="00BC4C9A"/>
    <w:rsid w:val="00BC543D"/>
    <w:rsid w:val="00BC63B8"/>
    <w:rsid w:val="00BC6C13"/>
    <w:rsid w:val="00BC7A37"/>
    <w:rsid w:val="00BD0D4B"/>
    <w:rsid w:val="00BD14DB"/>
    <w:rsid w:val="00BD1937"/>
    <w:rsid w:val="00BD22FF"/>
    <w:rsid w:val="00BD27E6"/>
    <w:rsid w:val="00BD328F"/>
    <w:rsid w:val="00BD36E3"/>
    <w:rsid w:val="00BD4272"/>
    <w:rsid w:val="00BD5A54"/>
    <w:rsid w:val="00BD6042"/>
    <w:rsid w:val="00BD6244"/>
    <w:rsid w:val="00BD684C"/>
    <w:rsid w:val="00BD713A"/>
    <w:rsid w:val="00BE2860"/>
    <w:rsid w:val="00BE3228"/>
    <w:rsid w:val="00BE36C5"/>
    <w:rsid w:val="00BE41E5"/>
    <w:rsid w:val="00BE59FD"/>
    <w:rsid w:val="00BE5A5A"/>
    <w:rsid w:val="00BE5CA5"/>
    <w:rsid w:val="00BE5E1D"/>
    <w:rsid w:val="00BE67EE"/>
    <w:rsid w:val="00BE737A"/>
    <w:rsid w:val="00BE7B21"/>
    <w:rsid w:val="00BE7CAF"/>
    <w:rsid w:val="00BE7D70"/>
    <w:rsid w:val="00BF0EEF"/>
    <w:rsid w:val="00BF1B32"/>
    <w:rsid w:val="00BF1F16"/>
    <w:rsid w:val="00BF1FF7"/>
    <w:rsid w:val="00BF2A75"/>
    <w:rsid w:val="00BF306A"/>
    <w:rsid w:val="00BF3120"/>
    <w:rsid w:val="00BF3479"/>
    <w:rsid w:val="00BF3569"/>
    <w:rsid w:val="00BF38A2"/>
    <w:rsid w:val="00BF4DCA"/>
    <w:rsid w:val="00BF5651"/>
    <w:rsid w:val="00BF6B33"/>
    <w:rsid w:val="00BF78B4"/>
    <w:rsid w:val="00C032B8"/>
    <w:rsid w:val="00C03580"/>
    <w:rsid w:val="00C056AB"/>
    <w:rsid w:val="00C059E8"/>
    <w:rsid w:val="00C05B2B"/>
    <w:rsid w:val="00C06418"/>
    <w:rsid w:val="00C074BA"/>
    <w:rsid w:val="00C1071B"/>
    <w:rsid w:val="00C10C68"/>
    <w:rsid w:val="00C11234"/>
    <w:rsid w:val="00C145CC"/>
    <w:rsid w:val="00C149A5"/>
    <w:rsid w:val="00C15822"/>
    <w:rsid w:val="00C15BEB"/>
    <w:rsid w:val="00C16D09"/>
    <w:rsid w:val="00C174EF"/>
    <w:rsid w:val="00C1773B"/>
    <w:rsid w:val="00C17C26"/>
    <w:rsid w:val="00C2271A"/>
    <w:rsid w:val="00C22E06"/>
    <w:rsid w:val="00C23985"/>
    <w:rsid w:val="00C23BD1"/>
    <w:rsid w:val="00C246BC"/>
    <w:rsid w:val="00C24DAE"/>
    <w:rsid w:val="00C27590"/>
    <w:rsid w:val="00C27C70"/>
    <w:rsid w:val="00C304EA"/>
    <w:rsid w:val="00C314AD"/>
    <w:rsid w:val="00C31E5A"/>
    <w:rsid w:val="00C32FC3"/>
    <w:rsid w:val="00C34670"/>
    <w:rsid w:val="00C4018A"/>
    <w:rsid w:val="00C40278"/>
    <w:rsid w:val="00C40DC8"/>
    <w:rsid w:val="00C40E6F"/>
    <w:rsid w:val="00C41989"/>
    <w:rsid w:val="00C4276D"/>
    <w:rsid w:val="00C427DD"/>
    <w:rsid w:val="00C42D4F"/>
    <w:rsid w:val="00C4444D"/>
    <w:rsid w:val="00C45422"/>
    <w:rsid w:val="00C4580C"/>
    <w:rsid w:val="00C46ACA"/>
    <w:rsid w:val="00C50358"/>
    <w:rsid w:val="00C50AAF"/>
    <w:rsid w:val="00C53D50"/>
    <w:rsid w:val="00C53DF3"/>
    <w:rsid w:val="00C5677D"/>
    <w:rsid w:val="00C5680C"/>
    <w:rsid w:val="00C578E0"/>
    <w:rsid w:val="00C57A96"/>
    <w:rsid w:val="00C60062"/>
    <w:rsid w:val="00C6070A"/>
    <w:rsid w:val="00C617F4"/>
    <w:rsid w:val="00C62427"/>
    <w:rsid w:val="00C6243F"/>
    <w:rsid w:val="00C6262C"/>
    <w:rsid w:val="00C627B4"/>
    <w:rsid w:val="00C62D2C"/>
    <w:rsid w:val="00C6445A"/>
    <w:rsid w:val="00C6601A"/>
    <w:rsid w:val="00C663C1"/>
    <w:rsid w:val="00C66951"/>
    <w:rsid w:val="00C67D75"/>
    <w:rsid w:val="00C67F3A"/>
    <w:rsid w:val="00C70AAE"/>
    <w:rsid w:val="00C70C30"/>
    <w:rsid w:val="00C711B2"/>
    <w:rsid w:val="00C711BE"/>
    <w:rsid w:val="00C71210"/>
    <w:rsid w:val="00C720BC"/>
    <w:rsid w:val="00C7219D"/>
    <w:rsid w:val="00C72AAF"/>
    <w:rsid w:val="00C7320C"/>
    <w:rsid w:val="00C73FFC"/>
    <w:rsid w:val="00C7447F"/>
    <w:rsid w:val="00C76ABE"/>
    <w:rsid w:val="00C800DE"/>
    <w:rsid w:val="00C80609"/>
    <w:rsid w:val="00C8135F"/>
    <w:rsid w:val="00C83343"/>
    <w:rsid w:val="00C83AA6"/>
    <w:rsid w:val="00C843B7"/>
    <w:rsid w:val="00C843D5"/>
    <w:rsid w:val="00C84CD5"/>
    <w:rsid w:val="00C85AD6"/>
    <w:rsid w:val="00C85AF3"/>
    <w:rsid w:val="00C85F02"/>
    <w:rsid w:val="00C90317"/>
    <w:rsid w:val="00C90F0F"/>
    <w:rsid w:val="00C924E1"/>
    <w:rsid w:val="00C926EB"/>
    <w:rsid w:val="00C9323D"/>
    <w:rsid w:val="00C93634"/>
    <w:rsid w:val="00C9363F"/>
    <w:rsid w:val="00C94B4E"/>
    <w:rsid w:val="00C94DE6"/>
    <w:rsid w:val="00C9500B"/>
    <w:rsid w:val="00C952F6"/>
    <w:rsid w:val="00C95693"/>
    <w:rsid w:val="00C96786"/>
    <w:rsid w:val="00C967CC"/>
    <w:rsid w:val="00C9745B"/>
    <w:rsid w:val="00C97581"/>
    <w:rsid w:val="00CA0619"/>
    <w:rsid w:val="00CA06D6"/>
    <w:rsid w:val="00CA0949"/>
    <w:rsid w:val="00CA12EC"/>
    <w:rsid w:val="00CA2677"/>
    <w:rsid w:val="00CA60DB"/>
    <w:rsid w:val="00CA6287"/>
    <w:rsid w:val="00CA6656"/>
    <w:rsid w:val="00CA7179"/>
    <w:rsid w:val="00CB0138"/>
    <w:rsid w:val="00CB05A8"/>
    <w:rsid w:val="00CB1B31"/>
    <w:rsid w:val="00CB3100"/>
    <w:rsid w:val="00CB372A"/>
    <w:rsid w:val="00CB4D69"/>
    <w:rsid w:val="00CB4FCB"/>
    <w:rsid w:val="00CB59F4"/>
    <w:rsid w:val="00CB5A10"/>
    <w:rsid w:val="00CB5F22"/>
    <w:rsid w:val="00CB6C29"/>
    <w:rsid w:val="00CB6E3B"/>
    <w:rsid w:val="00CB7360"/>
    <w:rsid w:val="00CB76F1"/>
    <w:rsid w:val="00CB7B36"/>
    <w:rsid w:val="00CB7B58"/>
    <w:rsid w:val="00CC0F91"/>
    <w:rsid w:val="00CC149B"/>
    <w:rsid w:val="00CC1743"/>
    <w:rsid w:val="00CC2186"/>
    <w:rsid w:val="00CC27B1"/>
    <w:rsid w:val="00CC2D17"/>
    <w:rsid w:val="00CC2FB8"/>
    <w:rsid w:val="00CC414A"/>
    <w:rsid w:val="00CC4210"/>
    <w:rsid w:val="00CC4268"/>
    <w:rsid w:val="00CC43EA"/>
    <w:rsid w:val="00CC47A2"/>
    <w:rsid w:val="00CC50C8"/>
    <w:rsid w:val="00CC56F7"/>
    <w:rsid w:val="00CC79E3"/>
    <w:rsid w:val="00CD032B"/>
    <w:rsid w:val="00CD06BB"/>
    <w:rsid w:val="00CD1E16"/>
    <w:rsid w:val="00CD3243"/>
    <w:rsid w:val="00CD3A91"/>
    <w:rsid w:val="00CD48E2"/>
    <w:rsid w:val="00CD4C2C"/>
    <w:rsid w:val="00CD4FF6"/>
    <w:rsid w:val="00CD51E6"/>
    <w:rsid w:val="00CD57BD"/>
    <w:rsid w:val="00CD6932"/>
    <w:rsid w:val="00CD6C78"/>
    <w:rsid w:val="00CE08C1"/>
    <w:rsid w:val="00CE237A"/>
    <w:rsid w:val="00CE2A07"/>
    <w:rsid w:val="00CE302E"/>
    <w:rsid w:val="00CE452D"/>
    <w:rsid w:val="00CE50D2"/>
    <w:rsid w:val="00CE577E"/>
    <w:rsid w:val="00CE6889"/>
    <w:rsid w:val="00CE6E20"/>
    <w:rsid w:val="00CE708E"/>
    <w:rsid w:val="00CE74F8"/>
    <w:rsid w:val="00CE7FFC"/>
    <w:rsid w:val="00CF0249"/>
    <w:rsid w:val="00CF0ECC"/>
    <w:rsid w:val="00CF1D19"/>
    <w:rsid w:val="00CF3666"/>
    <w:rsid w:val="00CF3E8B"/>
    <w:rsid w:val="00CF466F"/>
    <w:rsid w:val="00CF573E"/>
    <w:rsid w:val="00CF5B27"/>
    <w:rsid w:val="00D010C2"/>
    <w:rsid w:val="00D011C0"/>
    <w:rsid w:val="00D01B34"/>
    <w:rsid w:val="00D022CD"/>
    <w:rsid w:val="00D02A1B"/>
    <w:rsid w:val="00D0388E"/>
    <w:rsid w:val="00D05690"/>
    <w:rsid w:val="00D05FE6"/>
    <w:rsid w:val="00D061BB"/>
    <w:rsid w:val="00D069DD"/>
    <w:rsid w:val="00D072FF"/>
    <w:rsid w:val="00D07944"/>
    <w:rsid w:val="00D07E7C"/>
    <w:rsid w:val="00D105FA"/>
    <w:rsid w:val="00D10B12"/>
    <w:rsid w:val="00D11545"/>
    <w:rsid w:val="00D11FFF"/>
    <w:rsid w:val="00D12A64"/>
    <w:rsid w:val="00D13A6C"/>
    <w:rsid w:val="00D147B1"/>
    <w:rsid w:val="00D14EE7"/>
    <w:rsid w:val="00D15320"/>
    <w:rsid w:val="00D155E4"/>
    <w:rsid w:val="00D15AEE"/>
    <w:rsid w:val="00D16021"/>
    <w:rsid w:val="00D1652C"/>
    <w:rsid w:val="00D1659C"/>
    <w:rsid w:val="00D16B43"/>
    <w:rsid w:val="00D20168"/>
    <w:rsid w:val="00D2024E"/>
    <w:rsid w:val="00D21ED5"/>
    <w:rsid w:val="00D233A5"/>
    <w:rsid w:val="00D23966"/>
    <w:rsid w:val="00D24D69"/>
    <w:rsid w:val="00D25412"/>
    <w:rsid w:val="00D25606"/>
    <w:rsid w:val="00D25651"/>
    <w:rsid w:val="00D27033"/>
    <w:rsid w:val="00D32AC2"/>
    <w:rsid w:val="00D336AC"/>
    <w:rsid w:val="00D353F2"/>
    <w:rsid w:val="00D35A40"/>
    <w:rsid w:val="00D3652C"/>
    <w:rsid w:val="00D365E5"/>
    <w:rsid w:val="00D370D2"/>
    <w:rsid w:val="00D379A6"/>
    <w:rsid w:val="00D42180"/>
    <w:rsid w:val="00D423AC"/>
    <w:rsid w:val="00D4266D"/>
    <w:rsid w:val="00D44DD7"/>
    <w:rsid w:val="00D46CE0"/>
    <w:rsid w:val="00D46FE6"/>
    <w:rsid w:val="00D5106C"/>
    <w:rsid w:val="00D51478"/>
    <w:rsid w:val="00D514AE"/>
    <w:rsid w:val="00D527E3"/>
    <w:rsid w:val="00D54E18"/>
    <w:rsid w:val="00D56663"/>
    <w:rsid w:val="00D5671E"/>
    <w:rsid w:val="00D57B63"/>
    <w:rsid w:val="00D61382"/>
    <w:rsid w:val="00D61E3E"/>
    <w:rsid w:val="00D62810"/>
    <w:rsid w:val="00D62FAD"/>
    <w:rsid w:val="00D64828"/>
    <w:rsid w:val="00D6555A"/>
    <w:rsid w:val="00D65B3D"/>
    <w:rsid w:val="00D6601D"/>
    <w:rsid w:val="00D671C9"/>
    <w:rsid w:val="00D7031C"/>
    <w:rsid w:val="00D7033C"/>
    <w:rsid w:val="00D70944"/>
    <w:rsid w:val="00D70CD8"/>
    <w:rsid w:val="00D72046"/>
    <w:rsid w:val="00D73182"/>
    <w:rsid w:val="00D73B72"/>
    <w:rsid w:val="00D73B78"/>
    <w:rsid w:val="00D74476"/>
    <w:rsid w:val="00D74EE5"/>
    <w:rsid w:val="00D76713"/>
    <w:rsid w:val="00D76805"/>
    <w:rsid w:val="00D776C3"/>
    <w:rsid w:val="00D77E06"/>
    <w:rsid w:val="00D80A43"/>
    <w:rsid w:val="00D81701"/>
    <w:rsid w:val="00D82939"/>
    <w:rsid w:val="00D8313A"/>
    <w:rsid w:val="00D83667"/>
    <w:rsid w:val="00D840D1"/>
    <w:rsid w:val="00D84CD9"/>
    <w:rsid w:val="00D8515E"/>
    <w:rsid w:val="00D854A7"/>
    <w:rsid w:val="00D86322"/>
    <w:rsid w:val="00D86898"/>
    <w:rsid w:val="00D86DA3"/>
    <w:rsid w:val="00D87A88"/>
    <w:rsid w:val="00D90D8B"/>
    <w:rsid w:val="00D91544"/>
    <w:rsid w:val="00D917AC"/>
    <w:rsid w:val="00D92672"/>
    <w:rsid w:val="00D93121"/>
    <w:rsid w:val="00D93186"/>
    <w:rsid w:val="00D94D58"/>
    <w:rsid w:val="00D950A2"/>
    <w:rsid w:val="00D95DD3"/>
    <w:rsid w:val="00D97D36"/>
    <w:rsid w:val="00DA04B5"/>
    <w:rsid w:val="00DA0C3D"/>
    <w:rsid w:val="00DA10A8"/>
    <w:rsid w:val="00DA2158"/>
    <w:rsid w:val="00DA2190"/>
    <w:rsid w:val="00DA2BCA"/>
    <w:rsid w:val="00DA3E37"/>
    <w:rsid w:val="00DA54C7"/>
    <w:rsid w:val="00DA58DD"/>
    <w:rsid w:val="00DA6113"/>
    <w:rsid w:val="00DB0127"/>
    <w:rsid w:val="00DB0A82"/>
    <w:rsid w:val="00DB10C2"/>
    <w:rsid w:val="00DB1627"/>
    <w:rsid w:val="00DB26FC"/>
    <w:rsid w:val="00DB2AA3"/>
    <w:rsid w:val="00DB3941"/>
    <w:rsid w:val="00DB3DBA"/>
    <w:rsid w:val="00DB3E63"/>
    <w:rsid w:val="00DB4187"/>
    <w:rsid w:val="00DB4825"/>
    <w:rsid w:val="00DB4CBA"/>
    <w:rsid w:val="00DB4E45"/>
    <w:rsid w:val="00DB529F"/>
    <w:rsid w:val="00DB56DD"/>
    <w:rsid w:val="00DB6844"/>
    <w:rsid w:val="00DC070D"/>
    <w:rsid w:val="00DC1B3C"/>
    <w:rsid w:val="00DC232F"/>
    <w:rsid w:val="00DC2BC2"/>
    <w:rsid w:val="00DC2F67"/>
    <w:rsid w:val="00DC4EF0"/>
    <w:rsid w:val="00DC55D8"/>
    <w:rsid w:val="00DC5686"/>
    <w:rsid w:val="00DC5C90"/>
    <w:rsid w:val="00DC7F8E"/>
    <w:rsid w:val="00DD29F3"/>
    <w:rsid w:val="00DD3911"/>
    <w:rsid w:val="00DD39D2"/>
    <w:rsid w:val="00DD4056"/>
    <w:rsid w:val="00DD42A6"/>
    <w:rsid w:val="00DD5E86"/>
    <w:rsid w:val="00DD5FC0"/>
    <w:rsid w:val="00DD675C"/>
    <w:rsid w:val="00DD76A4"/>
    <w:rsid w:val="00DE3EAD"/>
    <w:rsid w:val="00DE51FC"/>
    <w:rsid w:val="00DE5BAF"/>
    <w:rsid w:val="00DE6B9F"/>
    <w:rsid w:val="00DE71AA"/>
    <w:rsid w:val="00DE7706"/>
    <w:rsid w:val="00DF106F"/>
    <w:rsid w:val="00DF4DBD"/>
    <w:rsid w:val="00DF53D3"/>
    <w:rsid w:val="00DF6B31"/>
    <w:rsid w:val="00DF71F3"/>
    <w:rsid w:val="00DF74AF"/>
    <w:rsid w:val="00DF75FF"/>
    <w:rsid w:val="00E009F1"/>
    <w:rsid w:val="00E019C0"/>
    <w:rsid w:val="00E0211A"/>
    <w:rsid w:val="00E031CC"/>
    <w:rsid w:val="00E03C56"/>
    <w:rsid w:val="00E04CD3"/>
    <w:rsid w:val="00E06512"/>
    <w:rsid w:val="00E079F7"/>
    <w:rsid w:val="00E07C25"/>
    <w:rsid w:val="00E07CE2"/>
    <w:rsid w:val="00E102C8"/>
    <w:rsid w:val="00E10649"/>
    <w:rsid w:val="00E109E5"/>
    <w:rsid w:val="00E112AE"/>
    <w:rsid w:val="00E11F18"/>
    <w:rsid w:val="00E12A81"/>
    <w:rsid w:val="00E12B28"/>
    <w:rsid w:val="00E13813"/>
    <w:rsid w:val="00E13A56"/>
    <w:rsid w:val="00E14645"/>
    <w:rsid w:val="00E14941"/>
    <w:rsid w:val="00E162A1"/>
    <w:rsid w:val="00E16B29"/>
    <w:rsid w:val="00E17560"/>
    <w:rsid w:val="00E20A11"/>
    <w:rsid w:val="00E20FFD"/>
    <w:rsid w:val="00E22445"/>
    <w:rsid w:val="00E2260C"/>
    <w:rsid w:val="00E22D4A"/>
    <w:rsid w:val="00E23961"/>
    <w:rsid w:val="00E23F70"/>
    <w:rsid w:val="00E254A4"/>
    <w:rsid w:val="00E257C1"/>
    <w:rsid w:val="00E259C2"/>
    <w:rsid w:val="00E25ADB"/>
    <w:rsid w:val="00E25E7F"/>
    <w:rsid w:val="00E26707"/>
    <w:rsid w:val="00E26DD4"/>
    <w:rsid w:val="00E30833"/>
    <w:rsid w:val="00E311C2"/>
    <w:rsid w:val="00E317FF"/>
    <w:rsid w:val="00E34582"/>
    <w:rsid w:val="00E35F7A"/>
    <w:rsid w:val="00E36176"/>
    <w:rsid w:val="00E36C6B"/>
    <w:rsid w:val="00E370FA"/>
    <w:rsid w:val="00E376FA"/>
    <w:rsid w:val="00E37FE9"/>
    <w:rsid w:val="00E4077A"/>
    <w:rsid w:val="00E40CBA"/>
    <w:rsid w:val="00E4120A"/>
    <w:rsid w:val="00E414A6"/>
    <w:rsid w:val="00E42278"/>
    <w:rsid w:val="00E422EB"/>
    <w:rsid w:val="00E44569"/>
    <w:rsid w:val="00E45DF6"/>
    <w:rsid w:val="00E46119"/>
    <w:rsid w:val="00E46638"/>
    <w:rsid w:val="00E47083"/>
    <w:rsid w:val="00E4776D"/>
    <w:rsid w:val="00E50591"/>
    <w:rsid w:val="00E50BCD"/>
    <w:rsid w:val="00E51545"/>
    <w:rsid w:val="00E515F6"/>
    <w:rsid w:val="00E52BE3"/>
    <w:rsid w:val="00E52C2C"/>
    <w:rsid w:val="00E5362E"/>
    <w:rsid w:val="00E53788"/>
    <w:rsid w:val="00E537AD"/>
    <w:rsid w:val="00E53935"/>
    <w:rsid w:val="00E54729"/>
    <w:rsid w:val="00E556A8"/>
    <w:rsid w:val="00E56408"/>
    <w:rsid w:val="00E56E9C"/>
    <w:rsid w:val="00E60333"/>
    <w:rsid w:val="00E60E2B"/>
    <w:rsid w:val="00E63545"/>
    <w:rsid w:val="00E64196"/>
    <w:rsid w:val="00E66D7E"/>
    <w:rsid w:val="00E67766"/>
    <w:rsid w:val="00E6780B"/>
    <w:rsid w:val="00E703B6"/>
    <w:rsid w:val="00E7056E"/>
    <w:rsid w:val="00E714BA"/>
    <w:rsid w:val="00E719BF"/>
    <w:rsid w:val="00E729EF"/>
    <w:rsid w:val="00E7462F"/>
    <w:rsid w:val="00E74E9C"/>
    <w:rsid w:val="00E7556E"/>
    <w:rsid w:val="00E755D3"/>
    <w:rsid w:val="00E766FD"/>
    <w:rsid w:val="00E80666"/>
    <w:rsid w:val="00E8099D"/>
    <w:rsid w:val="00E80EC3"/>
    <w:rsid w:val="00E8100A"/>
    <w:rsid w:val="00E8182D"/>
    <w:rsid w:val="00E81D83"/>
    <w:rsid w:val="00E82651"/>
    <w:rsid w:val="00E8402F"/>
    <w:rsid w:val="00E84665"/>
    <w:rsid w:val="00E84A9A"/>
    <w:rsid w:val="00E868DF"/>
    <w:rsid w:val="00E86B2A"/>
    <w:rsid w:val="00E86EEA"/>
    <w:rsid w:val="00E86F1A"/>
    <w:rsid w:val="00E87973"/>
    <w:rsid w:val="00E905FF"/>
    <w:rsid w:val="00E914CB"/>
    <w:rsid w:val="00E918CE"/>
    <w:rsid w:val="00E9282A"/>
    <w:rsid w:val="00E93905"/>
    <w:rsid w:val="00E94DF5"/>
    <w:rsid w:val="00E95969"/>
    <w:rsid w:val="00E9618D"/>
    <w:rsid w:val="00E96BE0"/>
    <w:rsid w:val="00E973DC"/>
    <w:rsid w:val="00EA2ED7"/>
    <w:rsid w:val="00EA35F0"/>
    <w:rsid w:val="00EA3938"/>
    <w:rsid w:val="00EA5DA0"/>
    <w:rsid w:val="00EA624F"/>
    <w:rsid w:val="00EB059C"/>
    <w:rsid w:val="00EB2AD0"/>
    <w:rsid w:val="00EB300C"/>
    <w:rsid w:val="00EB561A"/>
    <w:rsid w:val="00EB5FA5"/>
    <w:rsid w:val="00EB62F1"/>
    <w:rsid w:val="00EB6580"/>
    <w:rsid w:val="00EB6D4B"/>
    <w:rsid w:val="00EC05ED"/>
    <w:rsid w:val="00EC22FB"/>
    <w:rsid w:val="00EC3B73"/>
    <w:rsid w:val="00EC3E12"/>
    <w:rsid w:val="00EC443F"/>
    <w:rsid w:val="00EC5E89"/>
    <w:rsid w:val="00EC702E"/>
    <w:rsid w:val="00EC7BD7"/>
    <w:rsid w:val="00ED19F1"/>
    <w:rsid w:val="00ED1FE0"/>
    <w:rsid w:val="00ED228A"/>
    <w:rsid w:val="00ED3F7D"/>
    <w:rsid w:val="00ED451E"/>
    <w:rsid w:val="00ED4FB6"/>
    <w:rsid w:val="00ED606D"/>
    <w:rsid w:val="00ED6C46"/>
    <w:rsid w:val="00ED7391"/>
    <w:rsid w:val="00ED79E9"/>
    <w:rsid w:val="00ED7D04"/>
    <w:rsid w:val="00EE0674"/>
    <w:rsid w:val="00EE21AF"/>
    <w:rsid w:val="00EE296A"/>
    <w:rsid w:val="00EE2E38"/>
    <w:rsid w:val="00EE38FB"/>
    <w:rsid w:val="00EE4423"/>
    <w:rsid w:val="00EE4EBC"/>
    <w:rsid w:val="00EE5091"/>
    <w:rsid w:val="00EE61B3"/>
    <w:rsid w:val="00EF0593"/>
    <w:rsid w:val="00EF08A5"/>
    <w:rsid w:val="00EF1035"/>
    <w:rsid w:val="00EF1D97"/>
    <w:rsid w:val="00EF2F4C"/>
    <w:rsid w:val="00EF48CA"/>
    <w:rsid w:val="00EF7111"/>
    <w:rsid w:val="00F0152D"/>
    <w:rsid w:val="00F01A14"/>
    <w:rsid w:val="00F020C5"/>
    <w:rsid w:val="00F03A0B"/>
    <w:rsid w:val="00F04EAB"/>
    <w:rsid w:val="00F053E1"/>
    <w:rsid w:val="00F055AB"/>
    <w:rsid w:val="00F05718"/>
    <w:rsid w:val="00F06F59"/>
    <w:rsid w:val="00F070CE"/>
    <w:rsid w:val="00F07363"/>
    <w:rsid w:val="00F07EA9"/>
    <w:rsid w:val="00F10995"/>
    <w:rsid w:val="00F10AFF"/>
    <w:rsid w:val="00F10EED"/>
    <w:rsid w:val="00F1151A"/>
    <w:rsid w:val="00F126CE"/>
    <w:rsid w:val="00F1275C"/>
    <w:rsid w:val="00F12F27"/>
    <w:rsid w:val="00F12F93"/>
    <w:rsid w:val="00F131E7"/>
    <w:rsid w:val="00F1345D"/>
    <w:rsid w:val="00F14894"/>
    <w:rsid w:val="00F148FB"/>
    <w:rsid w:val="00F171C0"/>
    <w:rsid w:val="00F2165F"/>
    <w:rsid w:val="00F21D1D"/>
    <w:rsid w:val="00F225F6"/>
    <w:rsid w:val="00F22A3B"/>
    <w:rsid w:val="00F23F98"/>
    <w:rsid w:val="00F243F2"/>
    <w:rsid w:val="00F25210"/>
    <w:rsid w:val="00F258BC"/>
    <w:rsid w:val="00F27DED"/>
    <w:rsid w:val="00F31789"/>
    <w:rsid w:val="00F3217E"/>
    <w:rsid w:val="00F3242E"/>
    <w:rsid w:val="00F3288A"/>
    <w:rsid w:val="00F32BE7"/>
    <w:rsid w:val="00F32E6B"/>
    <w:rsid w:val="00F34175"/>
    <w:rsid w:val="00F3462D"/>
    <w:rsid w:val="00F3534C"/>
    <w:rsid w:val="00F3560C"/>
    <w:rsid w:val="00F36C9D"/>
    <w:rsid w:val="00F379A8"/>
    <w:rsid w:val="00F40352"/>
    <w:rsid w:val="00F40489"/>
    <w:rsid w:val="00F41403"/>
    <w:rsid w:val="00F41438"/>
    <w:rsid w:val="00F42547"/>
    <w:rsid w:val="00F436B2"/>
    <w:rsid w:val="00F451CF"/>
    <w:rsid w:val="00F458E4"/>
    <w:rsid w:val="00F472E1"/>
    <w:rsid w:val="00F477F4"/>
    <w:rsid w:val="00F50767"/>
    <w:rsid w:val="00F50868"/>
    <w:rsid w:val="00F515E6"/>
    <w:rsid w:val="00F5198E"/>
    <w:rsid w:val="00F51A35"/>
    <w:rsid w:val="00F53340"/>
    <w:rsid w:val="00F54A39"/>
    <w:rsid w:val="00F56033"/>
    <w:rsid w:val="00F5629A"/>
    <w:rsid w:val="00F565DE"/>
    <w:rsid w:val="00F5671E"/>
    <w:rsid w:val="00F5684A"/>
    <w:rsid w:val="00F574EE"/>
    <w:rsid w:val="00F574EF"/>
    <w:rsid w:val="00F575EC"/>
    <w:rsid w:val="00F6017C"/>
    <w:rsid w:val="00F6158C"/>
    <w:rsid w:val="00F620F8"/>
    <w:rsid w:val="00F62421"/>
    <w:rsid w:val="00F631B2"/>
    <w:rsid w:val="00F63668"/>
    <w:rsid w:val="00F6366E"/>
    <w:rsid w:val="00F63C46"/>
    <w:rsid w:val="00F64E7C"/>
    <w:rsid w:val="00F653D1"/>
    <w:rsid w:val="00F656F6"/>
    <w:rsid w:val="00F65D5A"/>
    <w:rsid w:val="00F66E14"/>
    <w:rsid w:val="00F7042D"/>
    <w:rsid w:val="00F7199E"/>
    <w:rsid w:val="00F71B92"/>
    <w:rsid w:val="00F737DE"/>
    <w:rsid w:val="00F738EA"/>
    <w:rsid w:val="00F73E48"/>
    <w:rsid w:val="00F7445B"/>
    <w:rsid w:val="00F7495B"/>
    <w:rsid w:val="00F74F98"/>
    <w:rsid w:val="00F75093"/>
    <w:rsid w:val="00F770F6"/>
    <w:rsid w:val="00F775F7"/>
    <w:rsid w:val="00F77D7A"/>
    <w:rsid w:val="00F77DDE"/>
    <w:rsid w:val="00F8075A"/>
    <w:rsid w:val="00F82E13"/>
    <w:rsid w:val="00F834DB"/>
    <w:rsid w:val="00F834EB"/>
    <w:rsid w:val="00F836D8"/>
    <w:rsid w:val="00F83C34"/>
    <w:rsid w:val="00F841DD"/>
    <w:rsid w:val="00F843EE"/>
    <w:rsid w:val="00F84838"/>
    <w:rsid w:val="00F84D07"/>
    <w:rsid w:val="00F860CA"/>
    <w:rsid w:val="00F86CD5"/>
    <w:rsid w:val="00F87180"/>
    <w:rsid w:val="00F87680"/>
    <w:rsid w:val="00F91390"/>
    <w:rsid w:val="00F926EF"/>
    <w:rsid w:val="00F92E00"/>
    <w:rsid w:val="00F942DE"/>
    <w:rsid w:val="00F96EA2"/>
    <w:rsid w:val="00F977E3"/>
    <w:rsid w:val="00F978F0"/>
    <w:rsid w:val="00FA1D5F"/>
    <w:rsid w:val="00FA230B"/>
    <w:rsid w:val="00FA29D9"/>
    <w:rsid w:val="00FA2F99"/>
    <w:rsid w:val="00FA3064"/>
    <w:rsid w:val="00FA5469"/>
    <w:rsid w:val="00FA7331"/>
    <w:rsid w:val="00FB0B80"/>
    <w:rsid w:val="00FB12A5"/>
    <w:rsid w:val="00FB25C3"/>
    <w:rsid w:val="00FB27CA"/>
    <w:rsid w:val="00FB30F5"/>
    <w:rsid w:val="00FB56C7"/>
    <w:rsid w:val="00FB61AF"/>
    <w:rsid w:val="00FB68F4"/>
    <w:rsid w:val="00FB72CD"/>
    <w:rsid w:val="00FC04F2"/>
    <w:rsid w:val="00FC2B4C"/>
    <w:rsid w:val="00FD19F7"/>
    <w:rsid w:val="00FD1D4A"/>
    <w:rsid w:val="00FD251F"/>
    <w:rsid w:val="00FD2EB0"/>
    <w:rsid w:val="00FD37A1"/>
    <w:rsid w:val="00FD3AFA"/>
    <w:rsid w:val="00FD3C1D"/>
    <w:rsid w:val="00FD4F67"/>
    <w:rsid w:val="00FD52AF"/>
    <w:rsid w:val="00FD53F7"/>
    <w:rsid w:val="00FD541C"/>
    <w:rsid w:val="00FD5F1A"/>
    <w:rsid w:val="00FD61A9"/>
    <w:rsid w:val="00FD71A2"/>
    <w:rsid w:val="00FD7F61"/>
    <w:rsid w:val="00FE05A9"/>
    <w:rsid w:val="00FE08D6"/>
    <w:rsid w:val="00FE0A64"/>
    <w:rsid w:val="00FE1369"/>
    <w:rsid w:val="00FE2367"/>
    <w:rsid w:val="00FE2907"/>
    <w:rsid w:val="00FE3C7F"/>
    <w:rsid w:val="00FE6FAB"/>
    <w:rsid w:val="00FE72B8"/>
    <w:rsid w:val="00FF159D"/>
    <w:rsid w:val="00FF27E8"/>
    <w:rsid w:val="00FF291F"/>
    <w:rsid w:val="00FF2C1E"/>
    <w:rsid w:val="00FF4541"/>
    <w:rsid w:val="00FF468E"/>
    <w:rsid w:val="00FF4B95"/>
    <w:rsid w:val="00FF69FD"/>
    <w:rsid w:val="00FF6BF1"/>
    <w:rsid w:val="00FF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D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6847D3"/>
    <w:pPr>
      <w:keepNext/>
      <w:tabs>
        <w:tab w:val="num" w:pos="0"/>
      </w:tabs>
      <w:jc w:val="center"/>
      <w:outlineLvl w:val="1"/>
    </w:pPr>
    <w:rPr>
      <w:b/>
      <w:sz w:val="28"/>
    </w:rPr>
  </w:style>
  <w:style w:type="paragraph" w:styleId="7">
    <w:name w:val="heading 7"/>
    <w:basedOn w:val="a"/>
    <w:next w:val="a"/>
    <w:link w:val="70"/>
    <w:qFormat/>
    <w:rsid w:val="006847D3"/>
    <w:pPr>
      <w:keepNext/>
      <w:tabs>
        <w:tab w:val="num" w:pos="0"/>
      </w:tabs>
      <w:jc w:val="center"/>
      <w:outlineLvl w:val="6"/>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47D3"/>
    <w:rPr>
      <w:rFonts w:ascii="Times New Roman" w:eastAsia="Times New Roman" w:hAnsi="Times New Roman" w:cs="Times New Roman"/>
      <w:b/>
      <w:sz w:val="28"/>
      <w:szCs w:val="24"/>
      <w:lang w:eastAsia="ar-SA"/>
    </w:rPr>
  </w:style>
  <w:style w:type="character" w:customStyle="1" w:styleId="70">
    <w:name w:val="Заголовок 7 Знак"/>
    <w:basedOn w:val="a0"/>
    <w:link w:val="7"/>
    <w:rsid w:val="006847D3"/>
    <w:rPr>
      <w:rFonts w:ascii="Times New Roman" w:eastAsia="Times New Roman" w:hAnsi="Times New Roman" w:cs="Times New Roman"/>
      <w:b/>
      <w:sz w:val="36"/>
      <w:szCs w:val="20"/>
      <w:lang w:eastAsia="ar-SA"/>
    </w:rPr>
  </w:style>
  <w:style w:type="character" w:customStyle="1" w:styleId="Absatz-Standardschriftart">
    <w:name w:val="Absatz-Standardschriftart"/>
    <w:rsid w:val="006847D3"/>
  </w:style>
  <w:style w:type="character" w:customStyle="1" w:styleId="WW-Absatz-Standardschriftart">
    <w:name w:val="WW-Absatz-Standardschriftart"/>
    <w:rsid w:val="006847D3"/>
  </w:style>
  <w:style w:type="character" w:customStyle="1" w:styleId="WW-Absatz-Standardschriftart1">
    <w:name w:val="WW-Absatz-Standardschriftart1"/>
    <w:rsid w:val="006847D3"/>
  </w:style>
  <w:style w:type="character" w:customStyle="1" w:styleId="WW-Absatz-Standardschriftart11">
    <w:name w:val="WW-Absatz-Standardschriftart11"/>
    <w:rsid w:val="006847D3"/>
  </w:style>
  <w:style w:type="character" w:customStyle="1" w:styleId="WW-Absatz-Standardschriftart111">
    <w:name w:val="WW-Absatz-Standardschriftart111"/>
    <w:rsid w:val="006847D3"/>
  </w:style>
  <w:style w:type="character" w:customStyle="1" w:styleId="WW-Absatz-Standardschriftart1111">
    <w:name w:val="WW-Absatz-Standardschriftart1111"/>
    <w:rsid w:val="006847D3"/>
  </w:style>
  <w:style w:type="character" w:customStyle="1" w:styleId="WW-Absatz-Standardschriftart11111">
    <w:name w:val="WW-Absatz-Standardschriftart11111"/>
    <w:rsid w:val="006847D3"/>
  </w:style>
  <w:style w:type="character" w:customStyle="1" w:styleId="WW-Absatz-Standardschriftart111111">
    <w:name w:val="WW-Absatz-Standardschriftart111111"/>
    <w:rsid w:val="006847D3"/>
  </w:style>
  <w:style w:type="character" w:customStyle="1" w:styleId="WW-Absatz-Standardschriftart1111111">
    <w:name w:val="WW-Absatz-Standardschriftart1111111"/>
    <w:rsid w:val="006847D3"/>
  </w:style>
  <w:style w:type="character" w:customStyle="1" w:styleId="WW8Num3z0">
    <w:name w:val="WW8Num3z0"/>
    <w:rsid w:val="006847D3"/>
    <w:rPr>
      <w:rFonts w:ascii="Times New Roman" w:hAnsi="Times New Roman" w:cs="Times New Roman"/>
    </w:rPr>
  </w:style>
  <w:style w:type="character" w:customStyle="1" w:styleId="WW8NumSt1z0">
    <w:name w:val="WW8NumSt1z0"/>
    <w:rsid w:val="006847D3"/>
    <w:rPr>
      <w:rFonts w:ascii="Times New Roman" w:hAnsi="Times New Roman" w:cs="Times New Roman"/>
    </w:rPr>
  </w:style>
  <w:style w:type="character" w:customStyle="1" w:styleId="1">
    <w:name w:val="Основной шрифт абзаца1"/>
    <w:rsid w:val="006847D3"/>
  </w:style>
  <w:style w:type="character" w:customStyle="1" w:styleId="a3">
    <w:name w:val="Маркеры списка"/>
    <w:rsid w:val="006847D3"/>
    <w:rPr>
      <w:rFonts w:ascii="StarSymbol" w:eastAsia="StarSymbol" w:hAnsi="StarSymbol" w:cs="StarSymbol"/>
      <w:sz w:val="18"/>
      <w:szCs w:val="18"/>
    </w:rPr>
  </w:style>
  <w:style w:type="paragraph" w:customStyle="1" w:styleId="a4">
    <w:name w:val="Заголовок"/>
    <w:basedOn w:val="a"/>
    <w:next w:val="a5"/>
    <w:rsid w:val="006847D3"/>
    <w:pPr>
      <w:keepNext/>
      <w:spacing w:before="240" w:after="120"/>
    </w:pPr>
    <w:rPr>
      <w:rFonts w:ascii="Arial" w:eastAsia="Lucida Sans Unicode" w:hAnsi="Arial" w:cs="Tahoma"/>
      <w:sz w:val="28"/>
      <w:szCs w:val="28"/>
    </w:rPr>
  </w:style>
  <w:style w:type="paragraph" w:styleId="a5">
    <w:name w:val="Body Text"/>
    <w:basedOn w:val="a"/>
    <w:link w:val="a6"/>
    <w:rsid w:val="006847D3"/>
    <w:pPr>
      <w:spacing w:after="120"/>
    </w:pPr>
  </w:style>
  <w:style w:type="character" w:customStyle="1" w:styleId="a6">
    <w:name w:val="Основной текст Знак"/>
    <w:basedOn w:val="a0"/>
    <w:link w:val="a5"/>
    <w:rsid w:val="006847D3"/>
    <w:rPr>
      <w:rFonts w:ascii="Times New Roman" w:eastAsia="Times New Roman" w:hAnsi="Times New Roman" w:cs="Times New Roman"/>
      <w:sz w:val="24"/>
      <w:szCs w:val="24"/>
      <w:lang w:eastAsia="ar-SA"/>
    </w:rPr>
  </w:style>
  <w:style w:type="paragraph" w:styleId="a7">
    <w:name w:val="List"/>
    <w:basedOn w:val="a5"/>
    <w:rsid w:val="006847D3"/>
    <w:rPr>
      <w:rFonts w:ascii="Arial" w:hAnsi="Arial" w:cs="Tahoma"/>
    </w:rPr>
  </w:style>
  <w:style w:type="paragraph" w:customStyle="1" w:styleId="10">
    <w:name w:val="Название1"/>
    <w:basedOn w:val="a"/>
    <w:rsid w:val="006847D3"/>
    <w:pPr>
      <w:suppressLineNumbers/>
      <w:spacing w:before="120" w:after="120"/>
    </w:pPr>
    <w:rPr>
      <w:rFonts w:ascii="Arial" w:hAnsi="Arial" w:cs="Tahoma"/>
      <w:i/>
      <w:iCs/>
    </w:rPr>
  </w:style>
  <w:style w:type="paragraph" w:customStyle="1" w:styleId="11">
    <w:name w:val="Указатель1"/>
    <w:basedOn w:val="a"/>
    <w:rsid w:val="006847D3"/>
    <w:pPr>
      <w:suppressLineNumbers/>
    </w:pPr>
    <w:rPr>
      <w:rFonts w:ascii="Arial" w:hAnsi="Arial" w:cs="Tahoma"/>
    </w:rPr>
  </w:style>
  <w:style w:type="paragraph" w:customStyle="1" w:styleId="31">
    <w:name w:val="Основной текст 31"/>
    <w:basedOn w:val="a"/>
    <w:rsid w:val="006847D3"/>
    <w:pPr>
      <w:spacing w:after="120"/>
    </w:pPr>
    <w:rPr>
      <w:sz w:val="16"/>
      <w:szCs w:val="16"/>
    </w:rPr>
  </w:style>
  <w:style w:type="paragraph" w:styleId="a8">
    <w:name w:val="Balloon Text"/>
    <w:basedOn w:val="a"/>
    <w:link w:val="a9"/>
    <w:rsid w:val="006847D3"/>
    <w:rPr>
      <w:rFonts w:ascii="Tahoma" w:hAnsi="Tahoma" w:cs="Tahoma"/>
      <w:sz w:val="16"/>
      <w:szCs w:val="16"/>
    </w:rPr>
  </w:style>
  <w:style w:type="character" w:customStyle="1" w:styleId="a9">
    <w:name w:val="Текст выноски Знак"/>
    <w:basedOn w:val="a0"/>
    <w:link w:val="a8"/>
    <w:rsid w:val="006847D3"/>
    <w:rPr>
      <w:rFonts w:ascii="Tahoma" w:eastAsia="Times New Roman" w:hAnsi="Tahoma" w:cs="Tahoma"/>
      <w:sz w:val="16"/>
      <w:szCs w:val="16"/>
      <w:lang w:eastAsia="ar-SA"/>
    </w:rPr>
  </w:style>
  <w:style w:type="paragraph" w:customStyle="1" w:styleId="aa">
    <w:name w:val="Содержимое таблицы"/>
    <w:basedOn w:val="a"/>
    <w:rsid w:val="006847D3"/>
    <w:pPr>
      <w:suppressLineNumbers/>
    </w:pPr>
  </w:style>
  <w:style w:type="paragraph" w:customStyle="1" w:styleId="ab">
    <w:name w:val="Заголовок таблицы"/>
    <w:basedOn w:val="aa"/>
    <w:rsid w:val="006847D3"/>
    <w:pPr>
      <w:jc w:val="center"/>
    </w:pPr>
    <w:rPr>
      <w:b/>
      <w:bCs/>
    </w:rPr>
  </w:style>
  <w:style w:type="table" w:styleId="ac">
    <w:name w:val="Table Grid"/>
    <w:basedOn w:val="a1"/>
    <w:rsid w:val="006847D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847D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ListParagraph1">
    <w:name w:val="List Paragraph1"/>
    <w:basedOn w:val="a"/>
    <w:rsid w:val="006847D3"/>
    <w:pPr>
      <w:suppressAutoHyphens w:val="0"/>
      <w:ind w:left="720"/>
      <w:contextualSpacing/>
    </w:pPr>
    <w:rPr>
      <w:rFonts w:eastAsia="Calibri"/>
      <w:sz w:val="28"/>
      <w:szCs w:val="28"/>
      <w:lang w:eastAsia="ru-RU"/>
    </w:rPr>
  </w:style>
  <w:style w:type="paragraph" w:styleId="ad">
    <w:name w:val="No Spacing"/>
    <w:qFormat/>
    <w:rsid w:val="006847D3"/>
    <w:pPr>
      <w:spacing w:after="0" w:line="240" w:lineRule="auto"/>
    </w:pPr>
    <w:rPr>
      <w:rFonts w:ascii="Calibri" w:eastAsia="Calibri" w:hAnsi="Calibri" w:cs="Times New Roman"/>
    </w:rPr>
  </w:style>
  <w:style w:type="paragraph" w:customStyle="1" w:styleId="ConsPlusNormal">
    <w:name w:val="ConsPlusNormal"/>
    <w:rsid w:val="006847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rsid w:val="006847D3"/>
    <w:rPr>
      <w:color w:val="0000FF"/>
      <w:u w:val="single"/>
    </w:rPr>
  </w:style>
  <w:style w:type="paragraph" w:customStyle="1" w:styleId="12">
    <w:name w:val="Абзац списка1"/>
    <w:basedOn w:val="a"/>
    <w:rsid w:val="006847D3"/>
    <w:pPr>
      <w:suppressAutoHyphens w:val="0"/>
      <w:ind w:left="720"/>
      <w:contextualSpacing/>
    </w:pPr>
    <w:rPr>
      <w:sz w:val="28"/>
      <w:szCs w:val="28"/>
      <w:lang w:eastAsia="ru-RU"/>
    </w:rPr>
  </w:style>
  <w:style w:type="paragraph" w:styleId="af">
    <w:name w:val="Normal (Web)"/>
    <w:basedOn w:val="a"/>
    <w:uiPriority w:val="99"/>
    <w:unhideWhenUsed/>
    <w:rsid w:val="006847D3"/>
    <w:pPr>
      <w:suppressAutoHyphens w:val="0"/>
      <w:spacing w:before="100" w:beforeAutospacing="1" w:after="100" w:afterAutospacing="1"/>
    </w:pPr>
    <w:rPr>
      <w:lang w:eastAsia="ru-RU"/>
    </w:rPr>
  </w:style>
  <w:style w:type="character" w:styleId="af0">
    <w:name w:val="FollowedHyperlink"/>
    <w:basedOn w:val="a0"/>
    <w:uiPriority w:val="99"/>
    <w:semiHidden/>
    <w:unhideWhenUsed/>
    <w:rsid w:val="006C37C2"/>
    <w:rPr>
      <w:color w:val="800080"/>
      <w:u w:val="single"/>
    </w:rPr>
  </w:style>
  <w:style w:type="paragraph" w:customStyle="1" w:styleId="xl66">
    <w:name w:val="xl66"/>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67">
    <w:name w:val="xl67"/>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68">
    <w:name w:val="xl68"/>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0">
    <w:name w:val="xl70"/>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1">
    <w:name w:val="xl71"/>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2">
    <w:name w:val="xl72"/>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3">
    <w:name w:val="xl73"/>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6C37C2"/>
    <w:pPr>
      <w:suppressAutoHyphens w:val="0"/>
      <w:spacing w:before="100" w:beforeAutospacing="1" w:after="100" w:afterAutospacing="1"/>
    </w:pPr>
    <w:rPr>
      <w:lang w:eastAsia="ru-RU"/>
    </w:rPr>
  </w:style>
  <w:style w:type="paragraph" w:customStyle="1" w:styleId="xl76">
    <w:name w:val="xl76"/>
    <w:basedOn w:val="a"/>
    <w:rsid w:val="006C37C2"/>
    <w:pPr>
      <w:suppressAutoHyphens w:val="0"/>
      <w:spacing w:before="100" w:beforeAutospacing="1" w:after="100" w:afterAutospacing="1"/>
    </w:pPr>
    <w:rPr>
      <w:b/>
      <w:bCs/>
      <w:lang w:eastAsia="ru-RU"/>
    </w:rPr>
  </w:style>
  <w:style w:type="paragraph" w:customStyle="1" w:styleId="xl77">
    <w:name w:val="xl77"/>
    <w:basedOn w:val="a"/>
    <w:rsid w:val="006C37C2"/>
    <w:pPr>
      <w:suppressAutoHyphens w:val="0"/>
      <w:spacing w:before="100" w:beforeAutospacing="1" w:after="100" w:afterAutospacing="1"/>
    </w:pPr>
    <w:rPr>
      <w:lang w:eastAsia="ru-RU"/>
    </w:rPr>
  </w:style>
  <w:style w:type="paragraph" w:customStyle="1" w:styleId="xl78">
    <w:name w:val="xl78"/>
    <w:basedOn w:val="a"/>
    <w:rsid w:val="006C37C2"/>
    <w:pPr>
      <w:suppressAutoHyphens w:val="0"/>
      <w:spacing w:before="100" w:beforeAutospacing="1" w:after="100" w:afterAutospacing="1"/>
    </w:pPr>
    <w:rPr>
      <w:lang w:eastAsia="ru-RU"/>
    </w:rPr>
  </w:style>
  <w:style w:type="paragraph" w:customStyle="1" w:styleId="xl79">
    <w:name w:val="xl79"/>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80">
    <w:name w:val="xl80"/>
    <w:basedOn w:val="a"/>
    <w:rsid w:val="006C37C2"/>
    <w:pPr>
      <w:suppressAutoHyphens w:val="0"/>
      <w:spacing w:before="100" w:beforeAutospacing="1" w:after="100" w:afterAutospacing="1"/>
    </w:pPr>
    <w:rPr>
      <w:b/>
      <w:bCs/>
      <w:lang w:eastAsia="ru-RU"/>
    </w:rPr>
  </w:style>
  <w:style w:type="paragraph" w:customStyle="1" w:styleId="xl81">
    <w:name w:val="xl81"/>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2">
    <w:name w:val="xl82"/>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3">
    <w:name w:val="xl83"/>
    <w:basedOn w:val="a"/>
    <w:rsid w:val="006C37C2"/>
    <w:pPr>
      <w:pBdr>
        <w:top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4">
    <w:name w:val="xl84"/>
    <w:basedOn w:val="a"/>
    <w:rsid w:val="006C37C2"/>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eastAsia="ru-RU"/>
    </w:rPr>
  </w:style>
  <w:style w:type="paragraph" w:customStyle="1" w:styleId="xl86">
    <w:name w:val="xl86"/>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ru-RU"/>
    </w:rPr>
  </w:style>
  <w:style w:type="paragraph" w:customStyle="1" w:styleId="xl87">
    <w:name w:val="xl87"/>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8">
    <w:name w:val="xl88"/>
    <w:basedOn w:val="a"/>
    <w:rsid w:val="006C37C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6C37C2"/>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0">
    <w:name w:val="xl90"/>
    <w:basedOn w:val="a"/>
    <w:rsid w:val="006C37C2"/>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1">
    <w:name w:val="xl91"/>
    <w:basedOn w:val="a"/>
    <w:rsid w:val="006C37C2"/>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
    <w:rsid w:val="006C37C2"/>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93">
    <w:name w:val="xl93"/>
    <w:basedOn w:val="a"/>
    <w:rsid w:val="006C37C2"/>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4">
    <w:name w:val="xl94"/>
    <w:basedOn w:val="a"/>
    <w:rsid w:val="006C37C2"/>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lang w:eastAsia="ru-RU"/>
    </w:rPr>
  </w:style>
  <w:style w:type="paragraph" w:customStyle="1" w:styleId="xl95">
    <w:name w:val="xl95"/>
    <w:basedOn w:val="a"/>
    <w:rsid w:val="006C37C2"/>
    <w:pPr>
      <w:pBdr>
        <w:top w:val="single" w:sz="4" w:space="0" w:color="auto"/>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6">
    <w:name w:val="xl96"/>
    <w:basedOn w:val="a"/>
    <w:rsid w:val="006C37C2"/>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7">
    <w:name w:val="xl97"/>
    <w:basedOn w:val="a"/>
    <w:rsid w:val="006C37C2"/>
    <w:pPr>
      <w:pBdr>
        <w:top w:val="single" w:sz="4" w:space="0" w:color="auto"/>
        <w:left w:val="single" w:sz="4" w:space="0" w:color="auto"/>
      </w:pBdr>
      <w:suppressAutoHyphens w:val="0"/>
      <w:spacing w:before="100" w:beforeAutospacing="1" w:after="100" w:afterAutospacing="1"/>
      <w:jc w:val="center"/>
    </w:pPr>
    <w:rPr>
      <w:b/>
      <w:bCs/>
      <w:lang w:eastAsia="ru-RU"/>
    </w:rPr>
  </w:style>
  <w:style w:type="paragraph" w:customStyle="1" w:styleId="xl98">
    <w:name w:val="xl98"/>
    <w:basedOn w:val="a"/>
    <w:rsid w:val="006C37C2"/>
    <w:pPr>
      <w:pBdr>
        <w:top w:val="single" w:sz="4" w:space="0" w:color="auto"/>
      </w:pBdr>
      <w:suppressAutoHyphens w:val="0"/>
      <w:spacing w:before="100" w:beforeAutospacing="1" w:after="100" w:afterAutospacing="1"/>
      <w:jc w:val="center"/>
    </w:pPr>
    <w:rPr>
      <w:b/>
      <w:bCs/>
      <w:lang w:eastAsia="ru-RU"/>
    </w:rPr>
  </w:style>
  <w:style w:type="paragraph" w:customStyle="1" w:styleId="xl99">
    <w:name w:val="xl99"/>
    <w:basedOn w:val="a"/>
    <w:rsid w:val="006C37C2"/>
    <w:pPr>
      <w:pBdr>
        <w:top w:val="single" w:sz="4" w:space="0" w:color="auto"/>
        <w:right w:val="single" w:sz="4" w:space="0" w:color="auto"/>
      </w:pBdr>
      <w:suppressAutoHyphens w:val="0"/>
      <w:spacing w:before="100" w:beforeAutospacing="1" w:after="100" w:afterAutospacing="1"/>
      <w:jc w:val="center"/>
    </w:pPr>
    <w:rPr>
      <w:lang w:eastAsia="ru-RU"/>
    </w:rPr>
  </w:style>
  <w:style w:type="paragraph" w:styleId="af1">
    <w:name w:val="List Paragraph"/>
    <w:basedOn w:val="a"/>
    <w:uiPriority w:val="34"/>
    <w:qFormat/>
    <w:rsid w:val="000C6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3600">
      <w:bodyDiv w:val="1"/>
      <w:marLeft w:val="0"/>
      <w:marRight w:val="0"/>
      <w:marTop w:val="0"/>
      <w:marBottom w:val="0"/>
      <w:divBdr>
        <w:top w:val="none" w:sz="0" w:space="0" w:color="auto"/>
        <w:left w:val="none" w:sz="0" w:space="0" w:color="auto"/>
        <w:bottom w:val="none" w:sz="0" w:space="0" w:color="auto"/>
        <w:right w:val="none" w:sz="0" w:space="0" w:color="auto"/>
      </w:divBdr>
    </w:div>
    <w:div w:id="2257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28</Pages>
  <Words>5751</Words>
  <Characters>32783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31</cp:revision>
  <cp:lastPrinted>2017-01-09T05:00:00Z</cp:lastPrinted>
  <dcterms:created xsi:type="dcterms:W3CDTF">2016-11-15T05:58:00Z</dcterms:created>
  <dcterms:modified xsi:type="dcterms:W3CDTF">2017-01-13T09:00:00Z</dcterms:modified>
</cp:coreProperties>
</file>